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D626E" w14:textId="62E6922D" w:rsidR="005B20C7" w:rsidRDefault="005B20C7" w:rsidP="006B3CEC">
      <w:pPr>
        <w:tabs>
          <w:tab w:val="left" w:pos="6237"/>
        </w:tabs>
        <w:spacing w:line="360" w:lineRule="auto"/>
        <w:jc w:val="right"/>
        <w:rPr>
          <w:b/>
        </w:rPr>
      </w:pPr>
      <w:bookmarkStart w:id="0" w:name="_Hlk56520851"/>
      <w:bookmarkStart w:id="1" w:name="_Hlk64641540"/>
      <w:r>
        <w:rPr>
          <w:b/>
        </w:rPr>
        <w:t>1 priedas</w:t>
      </w:r>
    </w:p>
    <w:p w14:paraId="668A69DF" w14:textId="24526304" w:rsidR="00501B79" w:rsidRPr="00011532" w:rsidRDefault="00501B79" w:rsidP="006B3CEC">
      <w:pPr>
        <w:tabs>
          <w:tab w:val="left" w:pos="6237"/>
        </w:tabs>
        <w:spacing w:line="360" w:lineRule="auto"/>
        <w:jc w:val="center"/>
        <w:rPr>
          <w:b/>
        </w:rPr>
      </w:pPr>
      <w:r w:rsidRPr="00011532">
        <w:rPr>
          <w:b/>
        </w:rPr>
        <w:t xml:space="preserve">KONKURENCIJOS TARYBOS </w:t>
      </w:r>
      <w:r>
        <w:rPr>
          <w:b/>
        </w:rPr>
        <w:t>TURIMOS</w:t>
      </w:r>
      <w:r w:rsidRPr="00B757B4">
        <w:rPr>
          <w:b/>
          <w:szCs w:val="24"/>
        </w:rPr>
        <w:t xml:space="preserve"> INTERNETO </w:t>
      </w:r>
      <w:r w:rsidRPr="00B757B4">
        <w:rPr>
          <w:b/>
        </w:rPr>
        <w:t>SVETAINĖS HTTPS://KT.GOV.LT PALAIKYMO IR VYSTYMO</w:t>
      </w:r>
      <w:r w:rsidRPr="008817A6">
        <w:rPr>
          <w:b/>
        </w:rPr>
        <w:t xml:space="preserve"> PASLAUG</w:t>
      </w:r>
      <w:r>
        <w:rPr>
          <w:b/>
        </w:rPr>
        <w:t>Ų</w:t>
      </w:r>
    </w:p>
    <w:bookmarkEnd w:id="0"/>
    <w:p w14:paraId="670C78D6" w14:textId="547E64C4" w:rsidR="00501B79" w:rsidRPr="001C7AFC" w:rsidRDefault="00501B79" w:rsidP="006B3CEC">
      <w:pPr>
        <w:tabs>
          <w:tab w:val="left" w:pos="6237"/>
        </w:tabs>
        <w:spacing w:line="360" w:lineRule="auto"/>
        <w:jc w:val="center"/>
        <w:rPr>
          <w:lang w:val="en-US"/>
        </w:rPr>
      </w:pPr>
      <w:r w:rsidRPr="00231EDA">
        <w:rPr>
          <w:b/>
        </w:rPr>
        <w:t>PIRKIMO</w:t>
      </w:r>
    </w:p>
    <w:bookmarkEnd w:id="1"/>
    <w:p w14:paraId="64848800" w14:textId="23624FC3" w:rsidR="00501B79" w:rsidRDefault="00501B79" w:rsidP="006B3CEC">
      <w:pPr>
        <w:spacing w:line="360" w:lineRule="auto"/>
        <w:jc w:val="center"/>
        <w:rPr>
          <w:b/>
          <w:caps/>
          <w:szCs w:val="24"/>
        </w:rPr>
      </w:pPr>
      <w:r w:rsidRPr="00E9192C">
        <w:rPr>
          <w:b/>
          <w:caps/>
          <w:szCs w:val="24"/>
        </w:rPr>
        <w:t>Techninė specifikacija</w:t>
      </w:r>
      <w:r w:rsidR="00ED51EC">
        <w:rPr>
          <w:rStyle w:val="FootnoteReference"/>
          <w:b/>
          <w:caps/>
          <w:szCs w:val="24"/>
        </w:rPr>
        <w:footnoteReference w:id="1"/>
      </w:r>
    </w:p>
    <w:p w14:paraId="52C31E1F" w14:textId="77777777" w:rsidR="002C4FF0" w:rsidRPr="00E9192C" w:rsidRDefault="002C4FF0" w:rsidP="006B3CEC">
      <w:pPr>
        <w:spacing w:line="360" w:lineRule="auto"/>
        <w:jc w:val="both"/>
        <w:rPr>
          <w:b/>
          <w:caps/>
          <w:szCs w:val="24"/>
        </w:rPr>
      </w:pPr>
    </w:p>
    <w:p w14:paraId="22676BFF" w14:textId="77777777" w:rsidR="002C4FF0" w:rsidRPr="00E9192C" w:rsidRDefault="002C4FF0" w:rsidP="006B3CEC">
      <w:pPr>
        <w:pStyle w:val="ListParagraph"/>
        <w:numPr>
          <w:ilvl w:val="0"/>
          <w:numId w:val="17"/>
        </w:numPr>
        <w:tabs>
          <w:tab w:val="left" w:pos="993"/>
        </w:tabs>
        <w:spacing w:after="0" w:line="360" w:lineRule="auto"/>
        <w:jc w:val="both"/>
        <w:rPr>
          <w:b/>
          <w:caps/>
          <w:color w:val="000000" w:themeColor="text1"/>
        </w:rPr>
      </w:pPr>
      <w:r w:rsidRPr="00E9192C">
        <w:rPr>
          <w:b/>
          <w:color w:val="000000" w:themeColor="text1"/>
        </w:rPr>
        <w:t>SĄVOKOS IR SUTRUMPINIMAI</w:t>
      </w:r>
    </w:p>
    <w:p w14:paraId="527B94BE" w14:textId="0AD55489" w:rsidR="002C4FF0" w:rsidRPr="00E9192C" w:rsidRDefault="002C4FF0" w:rsidP="006B3CEC">
      <w:pPr>
        <w:pStyle w:val="Linija"/>
        <w:spacing w:line="360" w:lineRule="auto"/>
        <w:ind w:firstLine="360"/>
        <w:jc w:val="both"/>
        <w:rPr>
          <w:rFonts w:ascii="Times New Roman" w:hAnsi="Times New Roman"/>
          <w:sz w:val="24"/>
          <w:szCs w:val="24"/>
          <w:lang w:val="lt-LT"/>
        </w:rPr>
      </w:pPr>
      <w:r w:rsidRPr="00E9192C">
        <w:rPr>
          <w:rFonts w:ascii="Times New Roman" w:hAnsi="Times New Roman"/>
          <w:b/>
          <w:bCs/>
          <w:sz w:val="24"/>
          <w:szCs w:val="24"/>
          <w:lang w:val="lt-LT"/>
        </w:rPr>
        <w:t>1.</w:t>
      </w:r>
      <w:r w:rsidR="004C54DE">
        <w:rPr>
          <w:rFonts w:ascii="Times New Roman" w:hAnsi="Times New Roman"/>
          <w:b/>
          <w:bCs/>
          <w:sz w:val="24"/>
          <w:szCs w:val="24"/>
        </w:rPr>
        <w:t>1</w:t>
      </w:r>
      <w:r w:rsidRPr="00E9192C">
        <w:rPr>
          <w:rFonts w:ascii="Times New Roman" w:hAnsi="Times New Roman"/>
          <w:b/>
          <w:bCs/>
          <w:sz w:val="24"/>
          <w:szCs w:val="24"/>
          <w:lang w:val="lt-LT"/>
        </w:rPr>
        <w:t>.</w:t>
      </w:r>
      <w:r w:rsidRPr="00E9192C">
        <w:rPr>
          <w:rFonts w:ascii="Times New Roman" w:hAnsi="Times New Roman"/>
          <w:sz w:val="24"/>
          <w:szCs w:val="24"/>
          <w:lang w:val="lt-LT"/>
        </w:rPr>
        <w:t xml:space="preserve"> </w:t>
      </w:r>
      <w:r w:rsidRPr="00E9192C">
        <w:rPr>
          <w:rFonts w:ascii="Times New Roman" w:hAnsi="Times New Roman"/>
          <w:b/>
          <w:bCs/>
          <w:color w:val="000000" w:themeColor="text1"/>
          <w:sz w:val="24"/>
          <w:szCs w:val="24"/>
          <w:lang w:val="lt-LT"/>
        </w:rPr>
        <w:t>Techninis palaikymas</w:t>
      </w:r>
      <w:r w:rsidRPr="00E9192C">
        <w:rPr>
          <w:rFonts w:ascii="Times New Roman" w:hAnsi="Times New Roman"/>
          <w:color w:val="000000" w:themeColor="text1"/>
          <w:sz w:val="24"/>
          <w:szCs w:val="24"/>
          <w:lang w:val="lt-LT"/>
        </w:rPr>
        <w:t xml:space="preserve"> </w:t>
      </w:r>
      <w:r w:rsidR="00910FB1">
        <w:rPr>
          <w:rFonts w:ascii="Times New Roman" w:hAnsi="Times New Roman"/>
          <w:color w:val="000000" w:themeColor="text1"/>
          <w:sz w:val="24"/>
          <w:szCs w:val="24"/>
          <w:lang w:val="lt-LT"/>
        </w:rPr>
        <w:t>(toliau – palaikymas arba priežiūra, arba aptarnavimas)</w:t>
      </w:r>
      <w:r w:rsidRPr="00E9192C">
        <w:rPr>
          <w:rFonts w:ascii="Times New Roman" w:hAnsi="Times New Roman"/>
          <w:color w:val="000000" w:themeColor="text1"/>
          <w:sz w:val="24"/>
          <w:szCs w:val="24"/>
          <w:lang w:val="lt-LT"/>
        </w:rPr>
        <w:t>– identifikuotų programinės įrangos klaidų ar problemų, kurios turi įtakos internetinės, intraneto ar procesų (veiklos vadovo) svetainių veikimui sprendimas, serverių naudojamų resursų stebėjimas ir optimizavimas, periodinių ataskaitų su informacija apie svetainių serverių darbą, sutrikimus bei techninę būklę siuntimas.</w:t>
      </w:r>
    </w:p>
    <w:p w14:paraId="6A061B5B" w14:textId="7A920706" w:rsidR="002C4FF0" w:rsidRPr="00E9192C" w:rsidRDefault="002C4FF0" w:rsidP="006B3CEC">
      <w:pPr>
        <w:pStyle w:val="Linija"/>
        <w:spacing w:line="360" w:lineRule="auto"/>
        <w:ind w:firstLine="360"/>
        <w:jc w:val="both"/>
        <w:rPr>
          <w:rFonts w:ascii="Times New Roman" w:hAnsi="Times New Roman"/>
          <w:sz w:val="24"/>
          <w:szCs w:val="24"/>
          <w:lang w:val="lt-LT"/>
        </w:rPr>
      </w:pPr>
      <w:r w:rsidRPr="00E9192C">
        <w:rPr>
          <w:rFonts w:ascii="Times New Roman" w:hAnsi="Times New Roman"/>
          <w:b/>
          <w:bCs/>
          <w:sz w:val="24"/>
          <w:szCs w:val="24"/>
          <w:lang w:val="lt-LT"/>
        </w:rPr>
        <w:t>1.</w:t>
      </w:r>
      <w:r w:rsidR="004C54DE">
        <w:rPr>
          <w:rFonts w:ascii="Times New Roman" w:hAnsi="Times New Roman"/>
          <w:b/>
          <w:bCs/>
          <w:sz w:val="24"/>
          <w:szCs w:val="24"/>
          <w:lang w:val="lt-LT"/>
        </w:rPr>
        <w:t>2</w:t>
      </w:r>
      <w:r w:rsidRPr="00E9192C">
        <w:rPr>
          <w:rFonts w:ascii="Times New Roman" w:hAnsi="Times New Roman"/>
          <w:b/>
          <w:bCs/>
          <w:sz w:val="24"/>
          <w:szCs w:val="24"/>
          <w:lang w:val="lt-LT"/>
        </w:rPr>
        <w:t>.</w:t>
      </w:r>
      <w:r w:rsidRPr="00E9192C">
        <w:rPr>
          <w:rFonts w:ascii="Times New Roman" w:hAnsi="Times New Roman"/>
          <w:sz w:val="24"/>
          <w:szCs w:val="24"/>
          <w:lang w:val="lt-LT"/>
        </w:rPr>
        <w:t xml:space="preserve"> </w:t>
      </w:r>
      <w:r w:rsidRPr="00E9192C">
        <w:rPr>
          <w:rFonts w:ascii="Times New Roman" w:hAnsi="Times New Roman"/>
          <w:b/>
          <w:bCs/>
          <w:sz w:val="24"/>
          <w:szCs w:val="24"/>
          <w:lang w:val="lt-LT"/>
        </w:rPr>
        <w:t>Vystymas</w:t>
      </w:r>
      <w:r w:rsidRPr="00E9192C">
        <w:rPr>
          <w:rFonts w:ascii="Times New Roman" w:hAnsi="Times New Roman"/>
          <w:sz w:val="24"/>
          <w:szCs w:val="24"/>
          <w:lang w:val="lt-LT"/>
        </w:rPr>
        <w:t xml:space="preserve"> - svetainių dizaino programavimas, turinio valdymo sistemos programinės įrangos programavimas, atnaujinimas, papildomo funkcionalumo diegimas, saugumo atnauji</w:t>
      </w:r>
      <w:r>
        <w:rPr>
          <w:rFonts w:ascii="Times New Roman" w:hAnsi="Times New Roman"/>
          <w:sz w:val="24"/>
          <w:szCs w:val="24"/>
          <w:lang w:val="lt-LT"/>
        </w:rPr>
        <w:t>ni</w:t>
      </w:r>
      <w:r w:rsidRPr="00E9192C">
        <w:rPr>
          <w:rFonts w:ascii="Times New Roman" w:hAnsi="Times New Roman"/>
          <w:sz w:val="24"/>
          <w:szCs w:val="24"/>
          <w:lang w:val="lt-LT"/>
        </w:rPr>
        <w:t>mų diegimas.</w:t>
      </w:r>
    </w:p>
    <w:p w14:paraId="2197AC8B" w14:textId="38C22299" w:rsidR="002C4FF0" w:rsidRDefault="002C4FF0" w:rsidP="006B3CEC">
      <w:pPr>
        <w:pStyle w:val="Linija"/>
        <w:spacing w:line="360" w:lineRule="auto"/>
        <w:ind w:firstLine="360"/>
        <w:jc w:val="both"/>
        <w:rPr>
          <w:rFonts w:ascii="Times New Roman" w:hAnsi="Times New Roman"/>
          <w:sz w:val="24"/>
          <w:szCs w:val="24"/>
          <w:lang w:val="lt-LT"/>
        </w:rPr>
      </w:pPr>
      <w:r w:rsidRPr="00E9192C">
        <w:rPr>
          <w:rFonts w:ascii="Times New Roman" w:hAnsi="Times New Roman"/>
          <w:b/>
          <w:bCs/>
          <w:sz w:val="24"/>
          <w:szCs w:val="24"/>
          <w:lang w:val="lt-LT"/>
        </w:rPr>
        <w:t>1.</w:t>
      </w:r>
      <w:r w:rsidR="00D93726">
        <w:rPr>
          <w:rFonts w:ascii="Times New Roman" w:hAnsi="Times New Roman"/>
          <w:b/>
          <w:bCs/>
          <w:sz w:val="24"/>
          <w:szCs w:val="24"/>
          <w:lang w:val="lt-LT"/>
        </w:rPr>
        <w:t>3</w:t>
      </w:r>
      <w:r w:rsidRPr="00E9192C">
        <w:rPr>
          <w:rFonts w:ascii="Times New Roman" w:hAnsi="Times New Roman"/>
          <w:b/>
          <w:bCs/>
          <w:sz w:val="24"/>
          <w:szCs w:val="24"/>
          <w:lang w:val="lt-LT"/>
        </w:rPr>
        <w:t>.</w:t>
      </w:r>
      <w:r w:rsidRPr="00E9192C">
        <w:rPr>
          <w:rFonts w:ascii="Times New Roman" w:hAnsi="Times New Roman"/>
          <w:sz w:val="24"/>
          <w:szCs w:val="24"/>
          <w:lang w:val="lt-LT"/>
        </w:rPr>
        <w:t xml:space="preserve"> </w:t>
      </w:r>
      <w:r w:rsidRPr="00E9192C">
        <w:rPr>
          <w:rFonts w:ascii="Times New Roman" w:hAnsi="Times New Roman"/>
          <w:b/>
          <w:bCs/>
          <w:sz w:val="24"/>
          <w:szCs w:val="24"/>
          <w:lang w:val="lt-LT"/>
        </w:rPr>
        <w:t>TVS atnaujinimas</w:t>
      </w:r>
      <w:r w:rsidRPr="00E9192C">
        <w:rPr>
          <w:rFonts w:ascii="Times New Roman" w:hAnsi="Times New Roman"/>
          <w:sz w:val="24"/>
          <w:szCs w:val="24"/>
          <w:lang w:val="lt-LT"/>
        </w:rPr>
        <w:t xml:space="preserve"> – svetainių turinio valdymo sistemos programinės įrangos atnaujinimas.</w:t>
      </w:r>
    </w:p>
    <w:p w14:paraId="247840AB" w14:textId="0AB62A57" w:rsidR="004C54DE" w:rsidRPr="00E9192C" w:rsidRDefault="004C54DE" w:rsidP="006B3CEC">
      <w:pPr>
        <w:spacing w:line="360" w:lineRule="auto"/>
        <w:ind w:firstLine="360"/>
        <w:jc w:val="both"/>
        <w:rPr>
          <w:color w:val="000000" w:themeColor="text1"/>
          <w:szCs w:val="24"/>
        </w:rPr>
      </w:pPr>
      <w:r w:rsidRPr="00E9192C">
        <w:rPr>
          <w:b/>
          <w:color w:val="000000" w:themeColor="text1"/>
          <w:szCs w:val="24"/>
        </w:rPr>
        <w:t>1.</w:t>
      </w:r>
      <w:r w:rsidR="00D93726">
        <w:rPr>
          <w:b/>
          <w:color w:val="000000" w:themeColor="text1"/>
          <w:szCs w:val="24"/>
        </w:rPr>
        <w:t>4</w:t>
      </w:r>
      <w:r w:rsidRPr="00E9192C">
        <w:rPr>
          <w:b/>
          <w:color w:val="000000" w:themeColor="text1"/>
          <w:szCs w:val="24"/>
        </w:rPr>
        <w:t>. Perkančio</w:t>
      </w:r>
      <w:r>
        <w:rPr>
          <w:b/>
          <w:color w:val="000000" w:themeColor="text1"/>
          <w:szCs w:val="24"/>
        </w:rPr>
        <w:t xml:space="preserve">sios organizacijos </w:t>
      </w:r>
      <w:r w:rsidRPr="00E9192C">
        <w:rPr>
          <w:b/>
          <w:color w:val="000000" w:themeColor="text1"/>
          <w:szCs w:val="24"/>
        </w:rPr>
        <w:t>darbo valandos</w:t>
      </w:r>
      <w:r w:rsidRPr="00E9192C">
        <w:rPr>
          <w:color w:val="000000" w:themeColor="text1"/>
          <w:szCs w:val="24"/>
        </w:rPr>
        <w:t xml:space="preserve"> – darbo valandos, skaičiuojamos Perkančio</w:t>
      </w:r>
      <w:r w:rsidR="000C27D3">
        <w:rPr>
          <w:color w:val="000000" w:themeColor="text1"/>
          <w:szCs w:val="24"/>
        </w:rPr>
        <w:t xml:space="preserve">sios organizacijos </w:t>
      </w:r>
      <w:r w:rsidRPr="00E9192C">
        <w:rPr>
          <w:color w:val="000000" w:themeColor="text1"/>
          <w:szCs w:val="24"/>
        </w:rPr>
        <w:t>darbo metu: I – IV 8:00 – 17:00, V 8:00 – 16:45. Darbo dienos trukmė prieš šventines dienas – viena valanda trumpiau.</w:t>
      </w:r>
    </w:p>
    <w:p w14:paraId="706FD4F8" w14:textId="77777777" w:rsidR="00830F4E" w:rsidRDefault="00830F4E" w:rsidP="006B3CEC">
      <w:pPr>
        <w:pStyle w:val="Linija"/>
        <w:spacing w:line="360" w:lineRule="auto"/>
        <w:ind w:firstLine="360"/>
        <w:jc w:val="both"/>
        <w:rPr>
          <w:rFonts w:ascii="Times New Roman" w:hAnsi="Times New Roman"/>
          <w:sz w:val="24"/>
          <w:szCs w:val="24"/>
          <w:lang w:val="lt-LT"/>
        </w:rPr>
      </w:pPr>
    </w:p>
    <w:p w14:paraId="47851D5D" w14:textId="77777777" w:rsidR="00830F4E" w:rsidRPr="00E9192C" w:rsidRDefault="00830F4E" w:rsidP="006B3CEC">
      <w:pPr>
        <w:pStyle w:val="ListParagraph"/>
        <w:numPr>
          <w:ilvl w:val="0"/>
          <w:numId w:val="17"/>
        </w:numPr>
        <w:spacing w:after="0" w:line="360" w:lineRule="auto"/>
        <w:ind w:hanging="294"/>
        <w:jc w:val="both"/>
        <w:rPr>
          <w:b/>
          <w:caps/>
        </w:rPr>
      </w:pPr>
      <w:r w:rsidRPr="00E9192C">
        <w:rPr>
          <w:b/>
          <w:caps/>
        </w:rPr>
        <w:t>ESAMA SITUACIJA</w:t>
      </w:r>
    </w:p>
    <w:p w14:paraId="58C46535" w14:textId="77777777" w:rsidR="00830F4E" w:rsidRPr="00E9192C" w:rsidRDefault="00830F4E" w:rsidP="006B3CEC">
      <w:pPr>
        <w:tabs>
          <w:tab w:val="left" w:pos="9781"/>
        </w:tabs>
        <w:spacing w:line="360" w:lineRule="auto"/>
        <w:ind w:firstLine="426"/>
        <w:jc w:val="both"/>
        <w:rPr>
          <w:b/>
          <w:bCs/>
          <w:color w:val="000000" w:themeColor="text1"/>
          <w:szCs w:val="24"/>
        </w:rPr>
      </w:pPr>
      <w:r w:rsidRPr="00E9192C">
        <w:rPr>
          <w:b/>
          <w:bCs/>
          <w:color w:val="000000" w:themeColor="text1"/>
          <w:szCs w:val="24"/>
        </w:rPr>
        <w:t>2.1. Naudojama programinė įranga:</w:t>
      </w:r>
    </w:p>
    <w:p w14:paraId="016B75BA" w14:textId="157E75B8" w:rsidR="00830F4E" w:rsidRPr="00E9192C" w:rsidRDefault="004C54DE" w:rsidP="006B3CEC">
      <w:pPr>
        <w:tabs>
          <w:tab w:val="num" w:pos="567"/>
          <w:tab w:val="left" w:pos="9781"/>
        </w:tabs>
        <w:spacing w:line="360" w:lineRule="auto"/>
        <w:ind w:firstLine="426"/>
        <w:jc w:val="both"/>
        <w:rPr>
          <w:color w:val="000000" w:themeColor="text1"/>
          <w:szCs w:val="24"/>
        </w:rPr>
      </w:pPr>
      <w:r w:rsidRPr="00E9192C">
        <w:rPr>
          <w:color w:val="000000" w:themeColor="text1"/>
          <w:szCs w:val="24"/>
        </w:rPr>
        <w:t>Perkančio</w:t>
      </w:r>
      <w:r>
        <w:rPr>
          <w:color w:val="000000" w:themeColor="text1"/>
          <w:szCs w:val="24"/>
        </w:rPr>
        <w:t>sios</w:t>
      </w:r>
      <w:r w:rsidRPr="00E9192C">
        <w:rPr>
          <w:color w:val="000000" w:themeColor="text1"/>
          <w:szCs w:val="24"/>
        </w:rPr>
        <w:t xml:space="preserve"> </w:t>
      </w:r>
      <w:r>
        <w:rPr>
          <w:color w:val="000000" w:themeColor="text1"/>
          <w:szCs w:val="24"/>
        </w:rPr>
        <w:t>organizacijos</w:t>
      </w:r>
      <w:r w:rsidRPr="00E9192C">
        <w:rPr>
          <w:color w:val="000000" w:themeColor="text1"/>
          <w:szCs w:val="24"/>
        </w:rPr>
        <w:t xml:space="preserve"> </w:t>
      </w:r>
      <w:r w:rsidR="00830F4E" w:rsidRPr="00E9192C">
        <w:rPr>
          <w:color w:val="000000" w:themeColor="text1"/>
          <w:szCs w:val="24"/>
        </w:rPr>
        <w:t>svetainė sukurta, naudojant turinio valdymo sistemą „</w:t>
      </w:r>
      <w:proofErr w:type="spellStart"/>
      <w:r w:rsidR="00830F4E" w:rsidRPr="00E9192C">
        <w:rPr>
          <w:color w:val="000000" w:themeColor="text1"/>
          <w:szCs w:val="24"/>
        </w:rPr>
        <w:t>SystemSight</w:t>
      </w:r>
      <w:proofErr w:type="spellEnd"/>
      <w:r w:rsidR="00830F4E" w:rsidRPr="00E9192C">
        <w:rPr>
          <w:color w:val="000000" w:themeColor="text1"/>
          <w:szCs w:val="24"/>
        </w:rPr>
        <w:t xml:space="preserve"> CMS“, kuri yra sukurta MySQL, PHP technologijų pagrindu. Perkančio</w:t>
      </w:r>
      <w:r w:rsidR="00C90CE3">
        <w:rPr>
          <w:color w:val="000000" w:themeColor="text1"/>
          <w:szCs w:val="24"/>
        </w:rPr>
        <w:t xml:space="preserve">sios organizacijos </w:t>
      </w:r>
      <w:r w:rsidR="00830F4E" w:rsidRPr="00E9192C">
        <w:rPr>
          <w:color w:val="000000" w:themeColor="text1"/>
          <w:szCs w:val="24"/>
        </w:rPr>
        <w:t>svetainė veikia Linux operacinės sistemos serveryje.</w:t>
      </w:r>
    </w:p>
    <w:p w14:paraId="21D8BCCC" w14:textId="77777777" w:rsidR="00133B2A" w:rsidRPr="00133B2A" w:rsidRDefault="00133B2A" w:rsidP="006B3CEC">
      <w:pPr>
        <w:pStyle w:val="Linija"/>
        <w:spacing w:line="360" w:lineRule="auto"/>
        <w:ind w:firstLine="360"/>
        <w:jc w:val="both"/>
        <w:rPr>
          <w:rFonts w:ascii="Times New Roman" w:hAnsi="Times New Roman"/>
          <w:sz w:val="24"/>
          <w:szCs w:val="24"/>
          <w:lang w:val="lt-LT"/>
        </w:rPr>
      </w:pPr>
    </w:p>
    <w:p w14:paraId="12CFADFC" w14:textId="06632AB0" w:rsidR="00133B2A" w:rsidRPr="00516BA0" w:rsidRDefault="00133B2A" w:rsidP="006B3CEC">
      <w:pPr>
        <w:pStyle w:val="Linija"/>
        <w:numPr>
          <w:ilvl w:val="0"/>
          <w:numId w:val="17"/>
        </w:numPr>
        <w:spacing w:line="360" w:lineRule="auto"/>
        <w:jc w:val="both"/>
        <w:rPr>
          <w:rFonts w:ascii="Times New Roman" w:hAnsi="Times New Roman"/>
          <w:b/>
          <w:bCs/>
          <w:sz w:val="24"/>
          <w:szCs w:val="24"/>
          <w:lang w:val="lt-LT"/>
        </w:rPr>
      </w:pPr>
      <w:r w:rsidRPr="00516BA0">
        <w:rPr>
          <w:rFonts w:ascii="Times New Roman" w:hAnsi="Times New Roman"/>
          <w:b/>
          <w:bCs/>
          <w:sz w:val="24"/>
          <w:szCs w:val="24"/>
          <w:lang w:val="lt-LT"/>
        </w:rPr>
        <w:t>PIRKIMO OBJEKTAS IR APIMTYS</w:t>
      </w:r>
    </w:p>
    <w:p w14:paraId="44526826" w14:textId="0ED6C3DE" w:rsidR="00133B2A" w:rsidRPr="000118D3" w:rsidRDefault="00133B2A" w:rsidP="006B3CEC">
      <w:pPr>
        <w:pStyle w:val="Linija"/>
        <w:spacing w:line="360" w:lineRule="auto"/>
        <w:ind w:firstLine="360"/>
        <w:jc w:val="both"/>
        <w:rPr>
          <w:rFonts w:ascii="Times New Roman" w:hAnsi="Times New Roman"/>
          <w:sz w:val="24"/>
          <w:szCs w:val="24"/>
          <w:lang w:val="lt-LT"/>
        </w:rPr>
      </w:pPr>
      <w:r w:rsidRPr="000118D3">
        <w:rPr>
          <w:rFonts w:ascii="Times New Roman" w:hAnsi="Times New Roman"/>
          <w:sz w:val="24"/>
          <w:szCs w:val="24"/>
          <w:lang w:val="lt-LT"/>
        </w:rPr>
        <w:t xml:space="preserve">3.1. </w:t>
      </w:r>
      <w:r w:rsidRPr="000118D3">
        <w:rPr>
          <w:rFonts w:ascii="Times New Roman" w:hAnsi="Times New Roman"/>
          <w:b/>
          <w:bCs/>
          <w:sz w:val="24"/>
          <w:szCs w:val="24"/>
          <w:lang w:val="lt-LT"/>
        </w:rPr>
        <w:t>Pirkimo objektas</w:t>
      </w:r>
      <w:r w:rsidRPr="000118D3">
        <w:rPr>
          <w:rFonts w:ascii="Times New Roman" w:hAnsi="Times New Roman"/>
          <w:sz w:val="24"/>
          <w:szCs w:val="24"/>
          <w:lang w:val="lt-LT"/>
        </w:rPr>
        <w:t xml:space="preserve"> – Konkurencijos tarybos </w:t>
      </w:r>
      <w:r w:rsidR="00DB7CD6" w:rsidRPr="000118D3">
        <w:rPr>
          <w:rFonts w:ascii="Times New Roman" w:hAnsi="Times New Roman"/>
          <w:sz w:val="24"/>
          <w:szCs w:val="24"/>
          <w:lang w:val="lt-LT"/>
        </w:rPr>
        <w:t xml:space="preserve">turimos </w:t>
      </w:r>
      <w:r w:rsidRPr="000118D3">
        <w:rPr>
          <w:rFonts w:ascii="Times New Roman" w:hAnsi="Times New Roman"/>
          <w:sz w:val="24"/>
          <w:szCs w:val="24"/>
          <w:lang w:val="lt-LT"/>
        </w:rPr>
        <w:t xml:space="preserve">interneto svetainės </w:t>
      </w:r>
      <w:r w:rsidR="00356E0B" w:rsidRPr="00356E0B">
        <w:rPr>
          <w:rFonts w:ascii="Times New Roman" w:hAnsi="Times New Roman"/>
          <w:sz w:val="24"/>
          <w:szCs w:val="24"/>
          <w:lang w:val="lt-LT"/>
        </w:rPr>
        <w:t>https://kt.gov.lt</w:t>
      </w:r>
      <w:r w:rsidR="008A4A6F" w:rsidRPr="000118D3">
        <w:rPr>
          <w:rFonts w:ascii="Times New Roman" w:hAnsi="Times New Roman"/>
          <w:sz w:val="24"/>
          <w:szCs w:val="24"/>
          <w:lang w:val="lt-LT"/>
        </w:rPr>
        <w:t xml:space="preserve"> </w:t>
      </w:r>
      <w:r w:rsidR="007C3659" w:rsidRPr="000118D3">
        <w:rPr>
          <w:sz w:val="24"/>
          <w:szCs w:val="24"/>
          <w:lang w:val="lt-LT"/>
        </w:rPr>
        <w:t>(</w:t>
      </w:r>
      <w:r w:rsidR="007C3659" w:rsidRPr="000118D3">
        <w:rPr>
          <w:rFonts w:ascii="Times New Roman" w:hAnsi="Times New Roman"/>
          <w:sz w:val="24"/>
          <w:szCs w:val="24"/>
          <w:lang w:val="lt-LT"/>
        </w:rPr>
        <w:t>toliau -</w:t>
      </w:r>
      <w:r w:rsidR="00910FB1" w:rsidRPr="000118D3">
        <w:rPr>
          <w:rFonts w:ascii="Times New Roman" w:hAnsi="Times New Roman"/>
          <w:sz w:val="24"/>
          <w:szCs w:val="24"/>
          <w:lang w:val="lt-LT"/>
        </w:rPr>
        <w:t xml:space="preserve"> </w:t>
      </w:r>
      <w:r w:rsidR="00443408" w:rsidRPr="000118D3">
        <w:rPr>
          <w:rFonts w:ascii="Times New Roman" w:hAnsi="Times New Roman"/>
          <w:sz w:val="24"/>
          <w:szCs w:val="24"/>
          <w:lang w:val="lt-LT"/>
        </w:rPr>
        <w:t>S</w:t>
      </w:r>
      <w:r w:rsidR="007C3659" w:rsidRPr="000118D3">
        <w:rPr>
          <w:rFonts w:ascii="Times New Roman" w:hAnsi="Times New Roman"/>
          <w:sz w:val="24"/>
          <w:szCs w:val="24"/>
          <w:lang w:val="lt-LT"/>
        </w:rPr>
        <w:t xml:space="preserve">vetainė </w:t>
      </w:r>
      <w:r w:rsidR="0086769D" w:rsidRPr="0086769D">
        <w:rPr>
          <w:rFonts w:ascii="Times New Roman" w:hAnsi="Times New Roman"/>
          <w:sz w:val="24"/>
          <w:szCs w:val="24"/>
          <w:lang w:val="lt-LT"/>
        </w:rPr>
        <w:t>https://kt.gov.lt</w:t>
      </w:r>
      <w:r w:rsidR="007C3659" w:rsidRPr="000118D3">
        <w:rPr>
          <w:rFonts w:ascii="Times New Roman" w:hAnsi="Times New Roman"/>
          <w:sz w:val="24"/>
          <w:szCs w:val="24"/>
          <w:lang w:val="lt-LT"/>
        </w:rPr>
        <w:t>)</w:t>
      </w:r>
      <w:r w:rsidR="007C3659" w:rsidRPr="000118D3">
        <w:rPr>
          <w:sz w:val="24"/>
          <w:szCs w:val="24"/>
          <w:lang w:val="lt-LT"/>
        </w:rPr>
        <w:t xml:space="preserve"> </w:t>
      </w:r>
      <w:r w:rsidRPr="000118D3">
        <w:rPr>
          <w:rFonts w:ascii="Times New Roman" w:hAnsi="Times New Roman"/>
          <w:sz w:val="24"/>
          <w:szCs w:val="24"/>
          <w:lang w:val="lt-LT"/>
        </w:rPr>
        <w:t>palaikymo ir vystymo paslaugos. Pirkimo objektas turi apimti šias paslaugas:</w:t>
      </w:r>
    </w:p>
    <w:p w14:paraId="28725E36" w14:textId="6F553E0E" w:rsidR="00133B2A" w:rsidRPr="00133B2A" w:rsidRDefault="00133B2A" w:rsidP="006B3CEC">
      <w:pPr>
        <w:pStyle w:val="Linija"/>
        <w:spacing w:line="360" w:lineRule="auto"/>
        <w:ind w:firstLine="360"/>
        <w:jc w:val="both"/>
        <w:rPr>
          <w:rFonts w:ascii="Times New Roman" w:hAnsi="Times New Roman"/>
          <w:sz w:val="24"/>
          <w:szCs w:val="24"/>
          <w:lang w:val="lt-LT"/>
        </w:rPr>
      </w:pPr>
      <w:r w:rsidRPr="000118D3">
        <w:rPr>
          <w:rFonts w:ascii="Times New Roman" w:hAnsi="Times New Roman"/>
          <w:sz w:val="24"/>
          <w:szCs w:val="24"/>
          <w:lang w:val="lt-LT"/>
        </w:rPr>
        <w:lastRenderedPageBreak/>
        <w:t xml:space="preserve">3.1.1. </w:t>
      </w:r>
      <w:r w:rsidR="00613205" w:rsidRPr="000118D3">
        <w:rPr>
          <w:rFonts w:ascii="Times New Roman" w:hAnsi="Times New Roman"/>
          <w:sz w:val="24"/>
          <w:szCs w:val="24"/>
          <w:lang w:val="lt-LT"/>
        </w:rPr>
        <w:t xml:space="preserve">Svetainės </w:t>
      </w:r>
      <w:r w:rsidR="007A3B02" w:rsidRPr="000118D3">
        <w:rPr>
          <w:rFonts w:ascii="Times New Roman" w:hAnsi="Times New Roman"/>
          <w:sz w:val="24"/>
          <w:szCs w:val="24"/>
          <w:lang w:val="lt-LT"/>
        </w:rPr>
        <w:t>https://kt.</w:t>
      </w:r>
      <w:r w:rsidR="007A3B02" w:rsidRPr="007A3B02">
        <w:rPr>
          <w:rFonts w:ascii="Times New Roman" w:hAnsi="Times New Roman"/>
          <w:sz w:val="24"/>
          <w:szCs w:val="24"/>
          <w:lang w:val="lt-LT"/>
        </w:rPr>
        <w:t xml:space="preserve">gov.lt </w:t>
      </w:r>
      <w:r w:rsidR="000118D3" w:rsidRPr="00133B2A">
        <w:rPr>
          <w:rFonts w:ascii="Times New Roman" w:hAnsi="Times New Roman"/>
          <w:sz w:val="24"/>
          <w:szCs w:val="24"/>
          <w:lang w:val="lt-LT"/>
        </w:rPr>
        <w:t>palaikym</w:t>
      </w:r>
      <w:r w:rsidR="000118D3">
        <w:rPr>
          <w:rFonts w:ascii="Times New Roman" w:hAnsi="Times New Roman"/>
          <w:sz w:val="24"/>
          <w:szCs w:val="24"/>
          <w:lang w:val="lt-LT"/>
        </w:rPr>
        <w:t>o paslaugas</w:t>
      </w:r>
      <w:r w:rsidRPr="00133B2A">
        <w:rPr>
          <w:rFonts w:ascii="Times New Roman" w:hAnsi="Times New Roman"/>
          <w:sz w:val="24"/>
          <w:szCs w:val="24"/>
          <w:lang w:val="lt-LT"/>
        </w:rPr>
        <w:t>;</w:t>
      </w:r>
    </w:p>
    <w:p w14:paraId="46950061" w14:textId="343A9C71" w:rsidR="00133B2A" w:rsidRPr="00C7458D" w:rsidRDefault="00133B2A" w:rsidP="006B3CEC">
      <w:pPr>
        <w:pStyle w:val="Linija"/>
        <w:spacing w:line="360" w:lineRule="auto"/>
        <w:ind w:firstLine="360"/>
        <w:jc w:val="both"/>
        <w:rPr>
          <w:rFonts w:ascii="Times New Roman" w:hAnsi="Times New Roman"/>
          <w:sz w:val="24"/>
          <w:szCs w:val="24"/>
          <w:lang w:val="lt-LT"/>
        </w:rPr>
      </w:pPr>
      <w:r w:rsidRPr="00133B2A">
        <w:rPr>
          <w:rFonts w:ascii="Times New Roman" w:hAnsi="Times New Roman"/>
          <w:sz w:val="24"/>
          <w:szCs w:val="24"/>
          <w:lang w:val="lt-LT"/>
        </w:rPr>
        <w:t xml:space="preserve">3.1.2. </w:t>
      </w:r>
      <w:r w:rsidR="00613205">
        <w:rPr>
          <w:rFonts w:ascii="Times New Roman" w:hAnsi="Times New Roman"/>
          <w:sz w:val="24"/>
          <w:szCs w:val="24"/>
          <w:lang w:val="lt-LT"/>
        </w:rPr>
        <w:t xml:space="preserve">Svetainės </w:t>
      </w:r>
      <w:r w:rsidR="007C0C33" w:rsidRPr="00EE6A36">
        <w:rPr>
          <w:rFonts w:ascii="Times New Roman" w:eastAsiaTheme="minorEastAsia" w:hAnsi="Times New Roman"/>
          <w:sz w:val="24"/>
          <w:szCs w:val="24"/>
          <w:lang w:eastAsia="lt-LT"/>
        </w:rPr>
        <w:t xml:space="preserve">https://kt.gov.lt  </w:t>
      </w:r>
      <w:r w:rsidRPr="00133B2A">
        <w:rPr>
          <w:rFonts w:ascii="Times New Roman" w:hAnsi="Times New Roman"/>
          <w:sz w:val="24"/>
          <w:szCs w:val="24"/>
          <w:lang w:val="lt-LT"/>
        </w:rPr>
        <w:t>vystymo paslaug</w:t>
      </w:r>
      <w:r w:rsidR="000118D3">
        <w:rPr>
          <w:rFonts w:ascii="Times New Roman" w:hAnsi="Times New Roman"/>
          <w:sz w:val="24"/>
          <w:szCs w:val="24"/>
          <w:lang w:val="lt-LT"/>
        </w:rPr>
        <w:t>a</w:t>
      </w:r>
      <w:r w:rsidRPr="00133B2A">
        <w:rPr>
          <w:rFonts w:ascii="Times New Roman" w:hAnsi="Times New Roman"/>
          <w:sz w:val="24"/>
          <w:szCs w:val="24"/>
          <w:lang w:val="lt-LT"/>
        </w:rPr>
        <w:t>s;</w:t>
      </w:r>
    </w:p>
    <w:p w14:paraId="5D3C5D02" w14:textId="13536A52" w:rsidR="00133B2A" w:rsidRPr="00E25C7B" w:rsidRDefault="00133B2A" w:rsidP="006B3CEC">
      <w:pPr>
        <w:pStyle w:val="Linija"/>
        <w:spacing w:line="360" w:lineRule="auto"/>
        <w:ind w:firstLine="360"/>
        <w:jc w:val="both"/>
        <w:rPr>
          <w:rFonts w:ascii="Times New Roman" w:hAnsi="Times New Roman"/>
          <w:iCs/>
          <w:sz w:val="24"/>
          <w:szCs w:val="24"/>
        </w:rPr>
      </w:pPr>
      <w:r w:rsidRPr="00133B2A">
        <w:rPr>
          <w:rFonts w:ascii="Times New Roman" w:hAnsi="Times New Roman"/>
          <w:sz w:val="24"/>
          <w:szCs w:val="24"/>
          <w:lang w:val="lt-LT"/>
        </w:rPr>
        <w:t xml:space="preserve">3.2. Maksimalus </w:t>
      </w:r>
      <w:r w:rsidR="001C3D72">
        <w:rPr>
          <w:rFonts w:ascii="Times New Roman" w:hAnsi="Times New Roman"/>
          <w:sz w:val="24"/>
          <w:szCs w:val="24"/>
          <w:lang w:val="lt-LT"/>
        </w:rPr>
        <w:t xml:space="preserve">Svetainės </w:t>
      </w:r>
      <w:r w:rsidR="00B04969" w:rsidRPr="00EE6A36">
        <w:rPr>
          <w:rFonts w:ascii="Times New Roman" w:eastAsiaTheme="minorEastAsia" w:hAnsi="Times New Roman"/>
          <w:sz w:val="24"/>
          <w:szCs w:val="24"/>
          <w:lang w:eastAsia="lt-LT"/>
        </w:rPr>
        <w:t xml:space="preserve">https://kt.gov.lt  </w:t>
      </w:r>
      <w:r w:rsidRPr="00133B2A">
        <w:rPr>
          <w:rFonts w:ascii="Times New Roman" w:hAnsi="Times New Roman"/>
          <w:sz w:val="24"/>
          <w:szCs w:val="24"/>
          <w:lang w:val="lt-LT"/>
        </w:rPr>
        <w:t xml:space="preserve">vystymo valandų kiekis sutarties laikotarpiui – </w:t>
      </w:r>
      <w:r w:rsidR="00A51436">
        <w:rPr>
          <w:rFonts w:ascii="Times New Roman" w:hAnsi="Times New Roman"/>
          <w:sz w:val="24"/>
          <w:szCs w:val="24"/>
          <w:lang w:val="lt-LT"/>
        </w:rPr>
        <w:t>44</w:t>
      </w:r>
      <w:r w:rsidR="00155C38">
        <w:rPr>
          <w:rFonts w:ascii="Times New Roman" w:hAnsi="Times New Roman"/>
          <w:sz w:val="24"/>
          <w:szCs w:val="24"/>
        </w:rPr>
        <w:t>5</w:t>
      </w:r>
      <w:r w:rsidRPr="00133B2A">
        <w:rPr>
          <w:rFonts w:ascii="Times New Roman" w:hAnsi="Times New Roman"/>
          <w:sz w:val="24"/>
          <w:szCs w:val="24"/>
          <w:lang w:val="lt-LT"/>
        </w:rPr>
        <w:t xml:space="preserve"> valandų.</w:t>
      </w:r>
      <w:r w:rsidR="00262888" w:rsidRPr="00262888">
        <w:rPr>
          <w:rFonts w:ascii="Times New Roman" w:hAnsi="Times New Roman"/>
          <w:sz w:val="24"/>
          <w:szCs w:val="24"/>
          <w:lang w:val="lt-LT"/>
        </w:rPr>
        <w:t xml:space="preserve"> </w:t>
      </w:r>
      <w:r w:rsidR="00262888">
        <w:rPr>
          <w:rFonts w:ascii="Times New Roman" w:hAnsi="Times New Roman"/>
          <w:sz w:val="24"/>
          <w:szCs w:val="24"/>
          <w:lang w:val="lt-LT"/>
        </w:rPr>
        <w:t xml:space="preserve">Svetainės </w:t>
      </w:r>
      <w:r w:rsidR="00262888" w:rsidRPr="00EE6A36">
        <w:rPr>
          <w:rFonts w:ascii="Times New Roman" w:eastAsiaTheme="minorEastAsia" w:hAnsi="Times New Roman"/>
          <w:sz w:val="24"/>
          <w:szCs w:val="24"/>
          <w:lang w:eastAsia="lt-LT"/>
        </w:rPr>
        <w:t xml:space="preserve">https://kt.gov.lt  </w:t>
      </w:r>
      <w:r w:rsidR="00262888" w:rsidRPr="00133B2A">
        <w:rPr>
          <w:rFonts w:ascii="Times New Roman" w:hAnsi="Times New Roman"/>
          <w:sz w:val="24"/>
          <w:szCs w:val="24"/>
          <w:lang w:val="lt-LT"/>
        </w:rPr>
        <w:t>vystymo</w:t>
      </w:r>
      <w:r w:rsidR="00262888">
        <w:rPr>
          <w:rFonts w:ascii="Times New Roman" w:hAnsi="Times New Roman"/>
          <w:sz w:val="24"/>
          <w:szCs w:val="24"/>
          <w:lang w:val="lt-LT"/>
        </w:rPr>
        <w:t xml:space="preserve"> paslaugos bus užsakomos pagal </w:t>
      </w:r>
      <w:r w:rsidR="003F396A">
        <w:rPr>
          <w:rFonts w:ascii="Times New Roman" w:hAnsi="Times New Roman"/>
          <w:sz w:val="24"/>
          <w:szCs w:val="24"/>
          <w:lang w:val="lt-LT"/>
        </w:rPr>
        <w:t xml:space="preserve">poreikį, </w:t>
      </w:r>
      <w:r w:rsidR="00E25C7B">
        <w:rPr>
          <w:rFonts w:ascii="Times New Roman" w:hAnsi="Times New Roman"/>
          <w:sz w:val="24"/>
          <w:szCs w:val="24"/>
          <w:lang w:val="lt-LT"/>
        </w:rPr>
        <w:t>neįsipareigojant užsakyti viso</w:t>
      </w:r>
      <w:r w:rsidR="00E25C7B" w:rsidRPr="00E25C7B">
        <w:rPr>
          <w:rFonts w:ascii="Times New Roman" w:hAnsi="Times New Roman"/>
          <w:iCs/>
          <w:sz w:val="24"/>
          <w:szCs w:val="24"/>
          <w:lang w:val="lt-LT"/>
        </w:rPr>
        <w:t xml:space="preserve"> </w:t>
      </w:r>
      <w:r w:rsidR="00E25C7B" w:rsidRPr="00E25C7B">
        <w:rPr>
          <w:rFonts w:ascii="Times New Roman" w:hAnsi="Times New Roman"/>
          <w:iCs/>
          <w:color w:val="000000" w:themeColor="text1"/>
          <w:sz w:val="24"/>
          <w:szCs w:val="24"/>
          <w:lang w:val="lt-LT"/>
        </w:rPr>
        <w:t xml:space="preserve">Svetainės </w:t>
      </w:r>
      <w:r w:rsidR="003F396A" w:rsidRPr="00E25C7B">
        <w:rPr>
          <w:rFonts w:ascii="Times New Roman" w:hAnsi="Times New Roman"/>
          <w:iCs/>
          <w:color w:val="000000" w:themeColor="text1"/>
          <w:sz w:val="24"/>
          <w:szCs w:val="24"/>
          <w:lang w:val="lt-LT"/>
        </w:rPr>
        <w:t>https://kt.gov.lt  vystymo paslaugoms numatyto maksimalaus valandų skaičiaus</w:t>
      </w:r>
      <w:r w:rsidR="00E25C7B" w:rsidRPr="00E25C7B">
        <w:rPr>
          <w:rFonts w:ascii="Times New Roman" w:hAnsi="Times New Roman"/>
          <w:iCs/>
          <w:color w:val="000000" w:themeColor="text1"/>
          <w:sz w:val="24"/>
          <w:szCs w:val="24"/>
          <w:lang w:val="lt-LT"/>
        </w:rPr>
        <w:t>.</w:t>
      </w:r>
    </w:p>
    <w:p w14:paraId="3413EC16" w14:textId="6448E52A" w:rsidR="00C355A0" w:rsidRDefault="00953CFB" w:rsidP="006B3CEC">
      <w:pPr>
        <w:pStyle w:val="Linija"/>
        <w:numPr>
          <w:ilvl w:val="0"/>
          <w:numId w:val="17"/>
        </w:numPr>
        <w:spacing w:line="360" w:lineRule="auto"/>
        <w:jc w:val="both"/>
        <w:rPr>
          <w:rFonts w:ascii="Times New Roman" w:hAnsi="Times New Roman"/>
          <w:b/>
          <w:bCs/>
          <w:sz w:val="24"/>
          <w:szCs w:val="24"/>
          <w:lang w:val="lt-LT"/>
        </w:rPr>
      </w:pPr>
      <w:r w:rsidRPr="00CD4E2F">
        <w:rPr>
          <w:rFonts w:ascii="Times New Roman" w:hAnsi="Times New Roman"/>
          <w:b/>
          <w:bCs/>
          <w:sz w:val="24"/>
          <w:szCs w:val="24"/>
          <w:lang w:val="lt-LT"/>
        </w:rPr>
        <w:t>BENDRIEJI REIKALAVIMAI PASLAUGOMS</w:t>
      </w:r>
    </w:p>
    <w:p w14:paraId="7899AB3F" w14:textId="45C1C7C2" w:rsidR="00610C15" w:rsidRDefault="00610C15" w:rsidP="006B3CEC">
      <w:pPr>
        <w:spacing w:line="360" w:lineRule="auto"/>
        <w:ind w:firstLine="357"/>
        <w:jc w:val="both"/>
        <w:rPr>
          <w:szCs w:val="24"/>
        </w:rPr>
      </w:pPr>
      <w:r>
        <w:rPr>
          <w:szCs w:val="24"/>
        </w:rPr>
        <w:t xml:space="preserve">4.1. </w:t>
      </w:r>
      <w:r w:rsidRPr="00610C15">
        <w:rPr>
          <w:szCs w:val="24"/>
        </w:rPr>
        <w:t>Tiekėjas turi turėti teisę modifikuoti ir teikti aptarnavimo/priežiūros paslaugas Perkančiosios organizacijos svetainėse naudojamai turinio valdymo sistemai „</w:t>
      </w:r>
      <w:proofErr w:type="spellStart"/>
      <w:r w:rsidRPr="00610C15">
        <w:rPr>
          <w:szCs w:val="24"/>
        </w:rPr>
        <w:t>SystemSight</w:t>
      </w:r>
      <w:proofErr w:type="spellEnd"/>
      <w:r w:rsidRPr="00610C15">
        <w:rPr>
          <w:szCs w:val="24"/>
        </w:rPr>
        <w:t xml:space="preserve"> CMS“.</w:t>
      </w:r>
    </w:p>
    <w:p w14:paraId="55EDA6FD" w14:textId="7B9A2E41" w:rsidR="009E4FE1" w:rsidRDefault="00F21F6F" w:rsidP="006B3CEC">
      <w:pPr>
        <w:spacing w:line="360" w:lineRule="auto"/>
        <w:ind w:firstLine="357"/>
        <w:jc w:val="both"/>
        <w:rPr>
          <w:b/>
          <w:bCs/>
        </w:rPr>
      </w:pPr>
      <w:r w:rsidRPr="00BF35D3">
        <w:rPr>
          <w:b/>
          <w:bCs/>
        </w:rPr>
        <w:t xml:space="preserve">4.1.1. Tiekėjas kartu su pasiūlymu turi pateikti dokumentus ar kitus įrodymus, patvirtinančius, kad jis turi teisę atlikti šios sistemos modifikavimo ir  aptarnavimo/priežiūros </w:t>
      </w:r>
      <w:r w:rsidR="00993A34" w:rsidRPr="00BF35D3">
        <w:rPr>
          <w:b/>
          <w:bCs/>
        </w:rPr>
        <w:t>paslaugas</w:t>
      </w:r>
      <w:r w:rsidR="00225B06">
        <w:rPr>
          <w:b/>
          <w:bCs/>
        </w:rPr>
        <w:t>. Tai patvirtinančiu dokumentu yra laikoma:</w:t>
      </w:r>
    </w:p>
    <w:p w14:paraId="495BB3D0" w14:textId="77777777" w:rsidR="009E4FE1" w:rsidRDefault="00B77EB7" w:rsidP="006B3CEC">
      <w:pPr>
        <w:spacing w:line="360" w:lineRule="auto"/>
        <w:ind w:firstLine="357"/>
        <w:jc w:val="both"/>
        <w:rPr>
          <w:b/>
          <w:bCs/>
        </w:rPr>
      </w:pPr>
      <w:r w:rsidRPr="00BF35D3">
        <w:rPr>
          <w:b/>
          <w:bCs/>
        </w:rPr>
        <w:t xml:space="preserve"> a) </w:t>
      </w:r>
      <w:r w:rsidR="008D2FB2" w:rsidRPr="00BF35D3">
        <w:rPr>
          <w:b/>
          <w:bCs/>
        </w:rPr>
        <w:t xml:space="preserve">gamintojo įgaliojimas ar kitas lygiavertis dokumentas, patvirtinantis Tiekėjo teisę </w:t>
      </w:r>
      <w:r w:rsidR="0060750B" w:rsidRPr="00BF35D3">
        <w:rPr>
          <w:b/>
          <w:bCs/>
        </w:rPr>
        <w:t>teikti šias</w:t>
      </w:r>
      <w:r w:rsidR="008D2FB2" w:rsidRPr="00BF35D3">
        <w:rPr>
          <w:b/>
          <w:bCs/>
        </w:rPr>
        <w:t xml:space="preserve"> paslaugas</w:t>
      </w:r>
      <w:r w:rsidR="00F10BD7" w:rsidRPr="00BF35D3">
        <w:rPr>
          <w:b/>
          <w:bCs/>
        </w:rPr>
        <w:t>,</w:t>
      </w:r>
      <w:r w:rsidR="008D2FB2" w:rsidRPr="00BF35D3">
        <w:rPr>
          <w:b/>
          <w:bCs/>
        </w:rPr>
        <w:t xml:space="preserve"> arba</w:t>
      </w:r>
    </w:p>
    <w:p w14:paraId="78DF1E27" w14:textId="04D446DA" w:rsidR="009E4FE1" w:rsidRDefault="00F10BD7" w:rsidP="006B3CEC">
      <w:pPr>
        <w:spacing w:line="360" w:lineRule="auto"/>
        <w:ind w:firstLine="357"/>
        <w:jc w:val="both"/>
        <w:rPr>
          <w:b/>
          <w:bCs/>
        </w:rPr>
      </w:pPr>
      <w:r w:rsidRPr="00BF35D3">
        <w:rPr>
          <w:b/>
          <w:bCs/>
        </w:rPr>
        <w:t xml:space="preserve"> b)</w:t>
      </w:r>
      <w:r w:rsidR="008D2FB2" w:rsidRPr="00BF35D3">
        <w:rPr>
          <w:b/>
          <w:bCs/>
        </w:rPr>
        <w:t xml:space="preserve"> </w:t>
      </w:r>
      <w:r w:rsidR="00B37355" w:rsidRPr="00BF35D3">
        <w:rPr>
          <w:b/>
          <w:bCs/>
        </w:rPr>
        <w:t xml:space="preserve"> </w:t>
      </w:r>
      <w:r w:rsidR="008824B1">
        <w:rPr>
          <w:b/>
          <w:bCs/>
        </w:rPr>
        <w:t>p</w:t>
      </w:r>
      <w:r w:rsidR="005410DF" w:rsidRPr="00BF35D3">
        <w:rPr>
          <w:b/>
          <w:bCs/>
        </w:rPr>
        <w:t xml:space="preserve">aslaugų teikimo sutartis </w:t>
      </w:r>
      <w:r w:rsidR="00884578" w:rsidRPr="00BF35D3">
        <w:rPr>
          <w:b/>
          <w:bCs/>
        </w:rPr>
        <w:t xml:space="preserve">(ar kitas </w:t>
      </w:r>
      <w:r w:rsidR="002D327A" w:rsidRPr="00BF35D3">
        <w:rPr>
          <w:b/>
          <w:bCs/>
        </w:rPr>
        <w:t xml:space="preserve">lygiavertis rašytinis susitarimas) </w:t>
      </w:r>
      <w:r w:rsidR="008D2FB2" w:rsidRPr="00BF35D3">
        <w:rPr>
          <w:b/>
          <w:bCs/>
        </w:rPr>
        <w:t xml:space="preserve">su   kitu ūkio subjektu, kuriam gamintojo suteikta teisė atlikti </w:t>
      </w:r>
      <w:r w:rsidRPr="00BF35D3">
        <w:rPr>
          <w:b/>
          <w:bCs/>
        </w:rPr>
        <w:t>sistemos „</w:t>
      </w:r>
      <w:proofErr w:type="spellStart"/>
      <w:r w:rsidRPr="00BF35D3">
        <w:rPr>
          <w:b/>
          <w:bCs/>
        </w:rPr>
        <w:t>SystemSight</w:t>
      </w:r>
      <w:proofErr w:type="spellEnd"/>
      <w:r w:rsidRPr="00BF35D3">
        <w:rPr>
          <w:b/>
          <w:bCs/>
        </w:rPr>
        <w:t xml:space="preserve"> CMS“ modifikavimo ir  aptarnavimo/priežiūros</w:t>
      </w:r>
      <w:r w:rsidR="00AE206B" w:rsidRPr="00BF35D3">
        <w:rPr>
          <w:b/>
          <w:bCs/>
        </w:rPr>
        <w:t xml:space="preserve"> paslaugas </w:t>
      </w:r>
      <w:r w:rsidR="00023D2A" w:rsidRPr="00BF35D3">
        <w:rPr>
          <w:b/>
          <w:bCs/>
        </w:rPr>
        <w:t xml:space="preserve">ir </w:t>
      </w:r>
      <w:r w:rsidR="00111410" w:rsidRPr="00BF35D3">
        <w:rPr>
          <w:b/>
          <w:bCs/>
        </w:rPr>
        <w:t xml:space="preserve">kito </w:t>
      </w:r>
      <w:r w:rsidR="00761BA8" w:rsidRPr="00BF35D3">
        <w:rPr>
          <w:b/>
          <w:bCs/>
        </w:rPr>
        <w:t>ūkio subjekto sutikimas</w:t>
      </w:r>
      <w:r w:rsidR="00B41922" w:rsidRPr="00BF35D3">
        <w:rPr>
          <w:b/>
          <w:bCs/>
        </w:rPr>
        <w:t xml:space="preserve">, kad </w:t>
      </w:r>
      <w:r w:rsidR="008D2FB2" w:rsidRPr="00BF35D3">
        <w:rPr>
          <w:b/>
          <w:bCs/>
        </w:rPr>
        <w:t xml:space="preserve"> jis sutinka teikti </w:t>
      </w:r>
      <w:r w:rsidRPr="00BF35D3">
        <w:rPr>
          <w:b/>
          <w:bCs/>
        </w:rPr>
        <w:t>šias</w:t>
      </w:r>
      <w:r w:rsidR="008D2FB2" w:rsidRPr="00BF35D3">
        <w:rPr>
          <w:b/>
          <w:bCs/>
        </w:rPr>
        <w:t xml:space="preserve"> paslaugas</w:t>
      </w:r>
      <w:r w:rsidR="009E4FE1">
        <w:rPr>
          <w:b/>
          <w:bCs/>
        </w:rPr>
        <w:t>, arba</w:t>
      </w:r>
    </w:p>
    <w:p w14:paraId="5C6EFEF8" w14:textId="32F07136" w:rsidR="008D2FB2" w:rsidRPr="00BF35D3" w:rsidRDefault="00C973D5" w:rsidP="006B3CEC">
      <w:pPr>
        <w:spacing w:line="360" w:lineRule="auto"/>
        <w:ind w:firstLine="357"/>
        <w:jc w:val="both"/>
        <w:rPr>
          <w:b/>
          <w:bCs/>
        </w:rPr>
      </w:pPr>
      <w:r w:rsidRPr="00BF35D3">
        <w:rPr>
          <w:b/>
          <w:bCs/>
        </w:rPr>
        <w:t xml:space="preserve"> </w:t>
      </w:r>
      <w:r w:rsidR="006E0DF2" w:rsidRPr="00BF35D3">
        <w:rPr>
          <w:b/>
          <w:bCs/>
        </w:rPr>
        <w:t xml:space="preserve">c) </w:t>
      </w:r>
      <w:r w:rsidRPr="00BF35D3">
        <w:rPr>
          <w:b/>
          <w:bCs/>
        </w:rPr>
        <w:t>kitas lygiavertis dokumentas.</w:t>
      </w:r>
    </w:p>
    <w:p w14:paraId="22C864B6" w14:textId="0CCE5189" w:rsidR="00367906" w:rsidRDefault="00367906" w:rsidP="006B3CEC">
      <w:pPr>
        <w:spacing w:line="360" w:lineRule="auto"/>
        <w:ind w:firstLine="360"/>
        <w:jc w:val="both"/>
      </w:pPr>
      <w:r>
        <w:t>4.2. Visos paslaugos, kurios sudaro pirkimo objektą, turi būti vykdomos laikantis galiojančių Lietuvos Respublikos ir Europos Sąjungos teisės aktų, reglamentuojančių duomenų apsaugą ir kibernetinį saugumą.</w:t>
      </w:r>
    </w:p>
    <w:p w14:paraId="5F81AC2F" w14:textId="7D68209A" w:rsidR="00DB1B0C" w:rsidRPr="00C71CBA" w:rsidRDefault="00DB1B0C" w:rsidP="006B3CEC">
      <w:pPr>
        <w:spacing w:line="360" w:lineRule="auto"/>
        <w:ind w:firstLine="360"/>
        <w:jc w:val="both"/>
        <w:rPr>
          <w:szCs w:val="24"/>
        </w:rPr>
      </w:pPr>
      <w:r>
        <w:t xml:space="preserve">4.3. </w:t>
      </w:r>
      <w:r w:rsidRPr="00DB1B0C">
        <w:t>Tiekėjas, teikdamas paslaugas, privalo užtikrinti informacijos saugumą ir taikyti informacijos saugumo valdymo priemones, atitinkančias LST EN ISO/IEC 27001 standartą arba lygiavertį tarptautinį standartą, arba taikyti kitas lygiavertes informacijos saugumo valdymo priemones, užtikrinančias ne mažesnį informacijos saugumo lygį.</w:t>
      </w:r>
      <w:r w:rsidR="00716174" w:rsidRPr="00716174">
        <w:rPr>
          <w:rStyle w:val="Heading1Char"/>
        </w:rPr>
        <w:t xml:space="preserve"> </w:t>
      </w:r>
      <w:r w:rsidR="00716174" w:rsidRPr="003D365A">
        <w:rPr>
          <w:rStyle w:val="cf01"/>
          <w:rFonts w:ascii="Times New Roman" w:eastAsiaTheme="majorEastAsia" w:hAnsi="Times New Roman" w:cs="Times New Roman"/>
          <w:sz w:val="24"/>
          <w:szCs w:val="24"/>
        </w:rPr>
        <w:t>Tiekėjas, kartu su pasiūlymu turi pateikti dokumentus</w:t>
      </w:r>
      <w:r w:rsidR="00946C58" w:rsidRPr="003D365A">
        <w:rPr>
          <w:rStyle w:val="cf01"/>
          <w:rFonts w:ascii="Times New Roman" w:eastAsiaTheme="majorEastAsia" w:hAnsi="Times New Roman" w:cs="Times New Roman"/>
          <w:sz w:val="24"/>
          <w:szCs w:val="24"/>
        </w:rPr>
        <w:t xml:space="preserve"> (pvz. nepriklausomų įstaigų </w:t>
      </w:r>
      <w:r w:rsidR="00612F92" w:rsidRPr="003D365A">
        <w:rPr>
          <w:rStyle w:val="cf01"/>
          <w:rFonts w:ascii="Times New Roman" w:eastAsiaTheme="majorEastAsia" w:hAnsi="Times New Roman" w:cs="Times New Roman"/>
          <w:sz w:val="24"/>
          <w:szCs w:val="24"/>
        </w:rPr>
        <w:t>išduotus sertifikatus ar kitus dokumentus)</w:t>
      </w:r>
      <w:r w:rsidR="00716174" w:rsidRPr="003D365A">
        <w:rPr>
          <w:rStyle w:val="cf01"/>
          <w:rFonts w:ascii="Times New Roman" w:eastAsiaTheme="majorEastAsia" w:hAnsi="Times New Roman" w:cs="Times New Roman"/>
          <w:sz w:val="24"/>
          <w:szCs w:val="24"/>
        </w:rPr>
        <w:t>, patvirtinančius taikomų informacijos saugumo priemonių atitiktį šiam reikalavimui.</w:t>
      </w:r>
      <w:r w:rsidR="00946C58" w:rsidRPr="003D365A">
        <w:rPr>
          <w:rStyle w:val="cf01"/>
          <w:rFonts w:ascii="Times New Roman" w:eastAsiaTheme="majorEastAsia" w:hAnsi="Times New Roman" w:cs="Times New Roman"/>
          <w:sz w:val="24"/>
          <w:szCs w:val="24"/>
        </w:rPr>
        <w:t xml:space="preserve"> </w:t>
      </w:r>
    </w:p>
    <w:p w14:paraId="30DF7EB7" w14:textId="155F33B0" w:rsidR="225450DD" w:rsidRDefault="225450DD" w:rsidP="006B3CEC">
      <w:pPr>
        <w:spacing w:line="360" w:lineRule="auto"/>
        <w:ind w:firstLine="360"/>
        <w:jc w:val="both"/>
      </w:pPr>
      <w:r w:rsidRPr="67B63B4B">
        <w:rPr>
          <w:szCs w:val="24"/>
        </w:rPr>
        <w:t>4.</w:t>
      </w:r>
      <w:r w:rsidR="00057A9B">
        <w:rPr>
          <w:szCs w:val="24"/>
        </w:rPr>
        <w:t>4</w:t>
      </w:r>
      <w:r w:rsidRPr="67B63B4B">
        <w:rPr>
          <w:szCs w:val="24"/>
        </w:rPr>
        <w:t>. Tiekėjas privalo užtikrinti, kad prieiga prie Perkančio</w:t>
      </w:r>
      <w:r w:rsidR="00537A7C">
        <w:rPr>
          <w:szCs w:val="24"/>
        </w:rPr>
        <w:t>sios organizacijos</w:t>
      </w:r>
      <w:r w:rsidRPr="67B63B4B">
        <w:rPr>
          <w:szCs w:val="24"/>
        </w:rPr>
        <w:t xml:space="preserve"> informacinių sistemų ir duomenų būtų suteikiama tik tiems Tiekėjo darbuotojams, kuriems ji būtina paslaugų teikimui, ir tik tiek, kiek būtina šių paslaugų vykdymui.</w:t>
      </w:r>
    </w:p>
    <w:p w14:paraId="26D1BBEC" w14:textId="77777777" w:rsidR="00E636E6" w:rsidRDefault="0CBF4C9C" w:rsidP="006B3CEC">
      <w:pPr>
        <w:spacing w:line="360" w:lineRule="auto"/>
        <w:ind w:firstLine="360"/>
        <w:jc w:val="both"/>
        <w:rPr>
          <w:szCs w:val="24"/>
        </w:rPr>
      </w:pPr>
      <w:r w:rsidRPr="67B63B4B">
        <w:rPr>
          <w:szCs w:val="24"/>
        </w:rPr>
        <w:lastRenderedPageBreak/>
        <w:t>4.</w:t>
      </w:r>
      <w:r w:rsidR="00057A9B">
        <w:rPr>
          <w:szCs w:val="24"/>
        </w:rPr>
        <w:t>5</w:t>
      </w:r>
      <w:r w:rsidRPr="67B63B4B">
        <w:rPr>
          <w:szCs w:val="24"/>
        </w:rPr>
        <w:t>. Tiekėjas privalo užtikrinti Perkančio</w:t>
      </w:r>
      <w:r w:rsidR="00537A7C">
        <w:rPr>
          <w:szCs w:val="24"/>
        </w:rPr>
        <w:t xml:space="preserve">sios organizacijos </w:t>
      </w:r>
      <w:r w:rsidRPr="67B63B4B">
        <w:rPr>
          <w:szCs w:val="24"/>
        </w:rPr>
        <w:t>informacijos, įskaitant neviešą informaciją ir asmens duomenis, konfidencialumą ir jos neatskleidimą tretiesiems asmenims, išskyrus teisės aktų nustatytus atvejus.</w:t>
      </w:r>
    </w:p>
    <w:p w14:paraId="72AFD081" w14:textId="7391D5BA" w:rsidR="00953CFB" w:rsidRDefault="00F337A8" w:rsidP="006B3CEC">
      <w:pPr>
        <w:spacing w:line="360" w:lineRule="auto"/>
        <w:ind w:firstLine="360"/>
        <w:jc w:val="both"/>
      </w:pPr>
      <w:r>
        <w:t>4.</w:t>
      </w:r>
      <w:r w:rsidR="008E1334" w:rsidRPr="005D1B34">
        <w:rPr>
          <w:szCs w:val="24"/>
        </w:rPr>
        <w:t>6</w:t>
      </w:r>
      <w:r>
        <w:t xml:space="preserve">. </w:t>
      </w:r>
      <w:r w:rsidR="00AD6EDC" w:rsidRPr="00AD6EDC">
        <w:t xml:space="preserve">Svetainės https://kt.gov.lt </w:t>
      </w:r>
      <w:r>
        <w:t>palaikymo ar vystymo paslaugų vykdymo metu naujai sukurtą funkcionalumą bei modifikuotą, atnaujintą ar pakeistą programinę įrangą Tiekėjas turi perduoti Perkančiaja</w:t>
      </w:r>
      <w:r w:rsidR="00A33AE3">
        <w:t xml:space="preserve">i organizacijai </w:t>
      </w:r>
      <w:r>
        <w:t xml:space="preserve">tik pilnai ją ištestavęs. </w:t>
      </w:r>
      <w:r w:rsidR="006F0B1C">
        <w:t>N</w:t>
      </w:r>
      <w:r>
        <w:t>aujai sukurtas funkcionalumas ar modifikuota, atnaujinta ar pakeista programinė įranga pirmiausia įdiegiama į „</w:t>
      </w:r>
      <w:proofErr w:type="spellStart"/>
      <w:r>
        <w:t>testinę</w:t>
      </w:r>
      <w:proofErr w:type="spellEnd"/>
      <w:r>
        <w:t xml:space="preserve"> aplinką“, kurioje testuojama ir tik įsitikinus, kad visi įdiegti pakeitimai veiks taip, kaip buvo numatyta užsakyme ir kituose dokumentuose, nustatančiuose funkcinius reikalavimus kuriamai ar keičiamai programinei įrangai ir gavus Perkančio</w:t>
      </w:r>
      <w:r w:rsidR="006F0B1C">
        <w:t xml:space="preserve">sios organizacijos </w:t>
      </w:r>
      <w:r>
        <w:t xml:space="preserve">atsakingo už sutarties vykdymą asmens patvirtinimą, ji įdiegiama „produkcinėje“ aplinkoje. </w:t>
      </w:r>
    </w:p>
    <w:p w14:paraId="4B556AF4" w14:textId="1E00D083" w:rsidR="0004641B" w:rsidRPr="0004641B" w:rsidRDefault="0004641B" w:rsidP="006B3CEC">
      <w:pPr>
        <w:spacing w:line="360" w:lineRule="auto"/>
        <w:ind w:firstLine="360"/>
        <w:jc w:val="both"/>
      </w:pPr>
      <w:r>
        <w:t>4.</w:t>
      </w:r>
      <w:r w:rsidR="00782299">
        <w:t>7</w:t>
      </w:r>
      <w:r>
        <w:t>. Perkan</w:t>
      </w:r>
      <w:r w:rsidR="001F59E9">
        <w:t xml:space="preserve">čioji organizacija </w:t>
      </w:r>
      <w:r>
        <w:t>gali suteikti galimybę prisijungti prie internetinės, intraneto ar procesų svetainių „</w:t>
      </w:r>
      <w:proofErr w:type="spellStart"/>
      <w:r>
        <w:t>testinės</w:t>
      </w:r>
      <w:proofErr w:type="spellEnd"/>
      <w:r>
        <w:t xml:space="preserve">“ aplinkos, programinės įrangos pakeitimų diegimui naudojant nutolusio ryšio priemones prieš tai raštu suderinus prisijungimo per nutolusį ryšį parametrus; </w:t>
      </w:r>
    </w:p>
    <w:p w14:paraId="007DC7F2" w14:textId="7FB90754" w:rsidR="008D520C" w:rsidRDefault="008D520C" w:rsidP="006B3CEC">
      <w:pPr>
        <w:spacing w:line="360" w:lineRule="auto"/>
        <w:ind w:firstLine="360"/>
        <w:jc w:val="both"/>
      </w:pPr>
      <w:r w:rsidRPr="00DE2DFE">
        <w:t>4.</w:t>
      </w:r>
      <w:r w:rsidR="002818FF">
        <w:t>8</w:t>
      </w:r>
      <w:r w:rsidRPr="00DE2DFE">
        <w:t xml:space="preserve">. Visos Tiekėjo sukurtos ar modifikuotos programinės įrangos dalys, įskaitant šaltinio kodą, konfigūracijas ir dokumentaciją, tampa </w:t>
      </w:r>
      <w:r w:rsidR="00625E6D" w:rsidRPr="00DE2DFE">
        <w:t>Perkančiosios organizacijos</w:t>
      </w:r>
      <w:r w:rsidRPr="00DE2DFE">
        <w:t xml:space="preserve"> nuosavybe nuo jų sukūrimo momento.</w:t>
      </w:r>
    </w:p>
    <w:p w14:paraId="28262C66" w14:textId="77777777" w:rsidR="002519F2" w:rsidRDefault="002519F2" w:rsidP="006B3CEC">
      <w:pPr>
        <w:spacing w:line="360" w:lineRule="auto"/>
        <w:ind w:firstLine="426"/>
        <w:jc w:val="both"/>
      </w:pPr>
    </w:p>
    <w:p w14:paraId="57E47169" w14:textId="604811ED" w:rsidR="00BC67F5" w:rsidRPr="00EB3AD3" w:rsidRDefault="00E62957" w:rsidP="006B3CEC">
      <w:pPr>
        <w:pStyle w:val="Linija"/>
        <w:numPr>
          <w:ilvl w:val="0"/>
          <w:numId w:val="17"/>
        </w:numPr>
        <w:spacing w:line="360" w:lineRule="auto"/>
        <w:jc w:val="both"/>
        <w:rPr>
          <w:rFonts w:ascii="Times New Roman" w:hAnsi="Times New Roman"/>
          <w:b/>
          <w:bCs/>
          <w:sz w:val="24"/>
          <w:szCs w:val="24"/>
          <w:lang w:val="lt-LT"/>
        </w:rPr>
      </w:pPr>
      <w:r>
        <w:rPr>
          <w:rFonts w:ascii="Times New Roman" w:hAnsi="Times New Roman"/>
          <w:b/>
          <w:bCs/>
          <w:sz w:val="24"/>
          <w:szCs w:val="24"/>
          <w:lang w:val="lt-LT"/>
        </w:rPr>
        <w:t>S</w:t>
      </w:r>
      <w:r w:rsidR="000F38E7">
        <w:rPr>
          <w:rFonts w:ascii="Times New Roman" w:hAnsi="Times New Roman"/>
          <w:b/>
          <w:bCs/>
          <w:sz w:val="24"/>
          <w:szCs w:val="24"/>
          <w:lang w:val="lt-LT"/>
        </w:rPr>
        <w:t>VETAINĖS</w:t>
      </w:r>
      <w:r w:rsidR="0057045A">
        <w:rPr>
          <w:rFonts w:ascii="Times New Roman" w:hAnsi="Times New Roman"/>
          <w:b/>
          <w:bCs/>
          <w:sz w:val="24"/>
          <w:szCs w:val="24"/>
          <w:lang w:val="lt-LT"/>
        </w:rPr>
        <w:t xml:space="preserve"> </w:t>
      </w:r>
      <w:r w:rsidR="005E39CB">
        <w:rPr>
          <w:rFonts w:ascii="Times New Roman" w:hAnsi="Times New Roman"/>
          <w:b/>
          <w:bCs/>
          <w:sz w:val="24"/>
          <w:szCs w:val="24"/>
          <w:lang w:val="lt-LT"/>
        </w:rPr>
        <w:t>HTT</w:t>
      </w:r>
      <w:r w:rsidR="00114F86">
        <w:rPr>
          <w:rFonts w:ascii="Times New Roman" w:hAnsi="Times New Roman"/>
          <w:b/>
          <w:bCs/>
          <w:sz w:val="24"/>
          <w:szCs w:val="24"/>
          <w:lang w:val="lt-LT"/>
        </w:rPr>
        <w:t>PS</w:t>
      </w:r>
      <w:r w:rsidR="008D06E6">
        <w:rPr>
          <w:rFonts w:ascii="Times New Roman" w:hAnsi="Times New Roman"/>
          <w:b/>
          <w:bCs/>
          <w:sz w:val="24"/>
          <w:szCs w:val="24"/>
          <w:lang w:val="lt-LT"/>
        </w:rPr>
        <w:t>://</w:t>
      </w:r>
      <w:r w:rsidR="00992B0B">
        <w:rPr>
          <w:rFonts w:ascii="Times New Roman" w:hAnsi="Times New Roman"/>
          <w:b/>
          <w:bCs/>
          <w:sz w:val="24"/>
          <w:szCs w:val="24"/>
          <w:lang w:val="lt-LT"/>
        </w:rPr>
        <w:t>KT.G</w:t>
      </w:r>
      <w:r w:rsidR="005737B9">
        <w:rPr>
          <w:rFonts w:ascii="Times New Roman" w:hAnsi="Times New Roman"/>
          <w:b/>
          <w:bCs/>
          <w:sz w:val="24"/>
          <w:szCs w:val="24"/>
          <w:lang w:val="lt-LT"/>
        </w:rPr>
        <w:t>OV.</w:t>
      </w:r>
      <w:r w:rsidR="008E3173">
        <w:rPr>
          <w:rFonts w:ascii="Times New Roman" w:hAnsi="Times New Roman"/>
          <w:b/>
          <w:bCs/>
          <w:sz w:val="24"/>
          <w:szCs w:val="24"/>
          <w:lang w:val="lt-LT"/>
        </w:rPr>
        <w:t>LT PA</w:t>
      </w:r>
      <w:r w:rsidR="00F23C79">
        <w:rPr>
          <w:rFonts w:ascii="Times New Roman" w:hAnsi="Times New Roman"/>
          <w:b/>
          <w:bCs/>
          <w:sz w:val="24"/>
          <w:szCs w:val="24"/>
          <w:lang w:val="lt-LT"/>
        </w:rPr>
        <w:t>LAIKYMO</w:t>
      </w:r>
      <w:r w:rsidR="00D2703F">
        <w:rPr>
          <w:rFonts w:ascii="Times New Roman" w:hAnsi="Times New Roman"/>
          <w:b/>
          <w:bCs/>
          <w:sz w:val="24"/>
          <w:szCs w:val="24"/>
          <w:lang w:val="lt-LT"/>
        </w:rPr>
        <w:t xml:space="preserve"> PASLAUGOS</w:t>
      </w:r>
    </w:p>
    <w:p w14:paraId="153D680D" w14:textId="77777777" w:rsidR="004B0D90" w:rsidRDefault="004B0D90" w:rsidP="006B3CEC">
      <w:pPr>
        <w:spacing w:line="360" w:lineRule="auto"/>
        <w:ind w:firstLine="360"/>
        <w:jc w:val="both"/>
      </w:pPr>
      <w:r>
        <w:t>5.1. Svetainės https://kt.gov.lt palaikymo paslaugų teikimo metu, iškilus problemoms, kurios įtakoja interneto svetainės veikimą, Tiekėjas privalo reaguoti į registruotą Perkančiosios organizacijos kreipinį ir šalinti klaidas laikantis šių reikalavimų:</w:t>
      </w:r>
    </w:p>
    <w:p w14:paraId="6FCD711E" w14:textId="77777777" w:rsidR="004B0D90" w:rsidRPr="00A57489" w:rsidRDefault="004B0D90" w:rsidP="006B3CEC">
      <w:pPr>
        <w:spacing w:line="360" w:lineRule="auto"/>
        <w:ind w:firstLine="426"/>
        <w:jc w:val="both"/>
        <w:rPr>
          <w:b/>
          <w:bCs/>
        </w:rPr>
      </w:pPr>
      <w:r w:rsidRPr="00A57489">
        <w:rPr>
          <w:b/>
          <w:bCs/>
        </w:rPr>
        <w:t>5.1.1. Reakcijos laikas:</w:t>
      </w:r>
    </w:p>
    <w:p w14:paraId="37798728" w14:textId="77777777" w:rsidR="004B0D90" w:rsidRDefault="004B0D90" w:rsidP="006B3CEC">
      <w:pPr>
        <w:spacing w:line="360" w:lineRule="auto"/>
        <w:ind w:firstLine="426"/>
        <w:jc w:val="both"/>
      </w:pPr>
      <w:r>
        <w:t>5.1.1.1. Kritinės klaidos atveju – ne vėliau kaip per 1 (vieną) valandą nuo kreipinio užregistravimo momento.</w:t>
      </w:r>
    </w:p>
    <w:p w14:paraId="4C42DBBA" w14:textId="77777777" w:rsidR="004B0D90" w:rsidRDefault="004B0D90" w:rsidP="006B3CEC">
      <w:pPr>
        <w:spacing w:line="360" w:lineRule="auto"/>
        <w:ind w:firstLine="426"/>
        <w:jc w:val="both"/>
      </w:pPr>
      <w:r>
        <w:t>5.1.1.2. Kitais atvejais – ne vėliau kaip per 2 (dvi) valandas nuo kreipinio užregistravimo momento.</w:t>
      </w:r>
    </w:p>
    <w:p w14:paraId="3BF45260" w14:textId="77777777" w:rsidR="004B0D90" w:rsidRPr="00A57489" w:rsidRDefault="004B0D90" w:rsidP="006B3CEC">
      <w:pPr>
        <w:spacing w:line="360" w:lineRule="auto"/>
        <w:ind w:firstLine="426"/>
        <w:jc w:val="both"/>
        <w:rPr>
          <w:b/>
          <w:bCs/>
        </w:rPr>
      </w:pPr>
      <w:r w:rsidRPr="00A57489">
        <w:rPr>
          <w:b/>
          <w:bCs/>
        </w:rPr>
        <w:t>5.1.2. Klaidų šalinimo laikas:</w:t>
      </w:r>
    </w:p>
    <w:p w14:paraId="2709049E" w14:textId="77777777" w:rsidR="004B0D90" w:rsidRDefault="004B0D90" w:rsidP="006B3CEC">
      <w:pPr>
        <w:spacing w:line="360" w:lineRule="auto"/>
        <w:ind w:firstLine="426"/>
        <w:jc w:val="both"/>
      </w:pPr>
      <w:r>
        <w:t>5.1.2.1. Kritinės klaidos (programinės įrangos klaida, kurios buvimas, Perkančiosios organizacijos manymu, neleidžia Perkančiajai organizacijai ir/ar vartotojams iš esmės naudotis interneto svetainės paslaugomis arba kai interneto svetainė visiškai neveikia) turi būti pašalintos ne vėliau kaip per 1 (vieną) valandą nuo jų užregistravimo momento.</w:t>
      </w:r>
    </w:p>
    <w:p w14:paraId="2002EFC7" w14:textId="77777777" w:rsidR="004B0D90" w:rsidRDefault="004B0D90" w:rsidP="006B3CEC">
      <w:pPr>
        <w:spacing w:line="360" w:lineRule="auto"/>
        <w:ind w:firstLine="426"/>
        <w:jc w:val="both"/>
      </w:pPr>
      <w:r>
        <w:lastRenderedPageBreak/>
        <w:t>5.1.2.2. Nekritinės klaidos (situacijos, kai vykdant funkciniuose reikalavimuose aprašytą procedūrą gaunamas netinkamas rezultatas ir/ar programinės įrangos veikimas neatitinka funkcinės specifikacijos, tačiau interneto svetainė funkcionuoja) turi būti pašalintos ne vėliau kaip per 1 (vieną) darbo dieną nuo jų užregistravimo momento.</w:t>
      </w:r>
    </w:p>
    <w:p w14:paraId="2BB5589F" w14:textId="77777777" w:rsidR="004B0D90" w:rsidRDefault="004B0D90" w:rsidP="006B3CEC">
      <w:pPr>
        <w:spacing w:line="360" w:lineRule="auto"/>
        <w:ind w:firstLine="426"/>
        <w:jc w:val="both"/>
      </w:pPr>
      <w:r>
        <w:t>5.1.3. Į reakcijos ir klaidų šalinimo terminus neįskaičiuojamas laikas, kai Tiekėjas laukia papildomos informacijos ar veiksmų iš Perkančiosios organizacijos.</w:t>
      </w:r>
    </w:p>
    <w:p w14:paraId="67158F7F" w14:textId="77777777" w:rsidR="004B0D90" w:rsidRDefault="004B0D90" w:rsidP="006B3CEC">
      <w:pPr>
        <w:spacing w:line="360" w:lineRule="auto"/>
        <w:ind w:firstLine="426"/>
        <w:jc w:val="both"/>
      </w:pPr>
      <w:r>
        <w:t>5.1.4. Tiekėjas informuoja Perkančiosios organizacijos atsakingus asmenis apie klaidos nagrinėjimo eigą ir išvadas.</w:t>
      </w:r>
    </w:p>
    <w:p w14:paraId="412EDCC5" w14:textId="77777777" w:rsidR="004B0D90" w:rsidRDefault="004B0D90" w:rsidP="006B3CEC">
      <w:pPr>
        <w:spacing w:line="360" w:lineRule="auto"/>
        <w:ind w:firstLine="426"/>
        <w:jc w:val="both"/>
      </w:pPr>
      <w:r>
        <w:t>5.1.5. Jei dėl objektyvių priežasčių klaidos šalinimui reikalingas ilgesnis laikas nei numatyta, dėl termino gali būti susitariama su Perkančiąja organizacija atskirai.</w:t>
      </w:r>
    </w:p>
    <w:p w14:paraId="718EBC85" w14:textId="3DD83F0B" w:rsidR="004B0D90" w:rsidRDefault="004B0D90" w:rsidP="006B3CEC">
      <w:pPr>
        <w:spacing w:line="360" w:lineRule="auto"/>
        <w:ind w:firstLine="426"/>
        <w:jc w:val="both"/>
      </w:pPr>
      <w:r>
        <w:t>5.1.6. Jei po kritinės klaidos nagrinėjimo ir priežasties nustatymo patvirtinama kritinė klaida, Tiekėjas ją pašalina arba pateikia alternatyvų sprendimą.</w:t>
      </w:r>
    </w:p>
    <w:p w14:paraId="7569A08C" w14:textId="0E135FFF" w:rsidR="00572CE8" w:rsidRDefault="00315387" w:rsidP="006B3CEC">
      <w:pPr>
        <w:spacing w:line="360" w:lineRule="auto"/>
        <w:ind w:firstLine="426"/>
        <w:jc w:val="both"/>
      </w:pPr>
      <w:r>
        <w:t>5.</w:t>
      </w:r>
      <w:r w:rsidR="00A5692E">
        <w:t>2</w:t>
      </w:r>
      <w:r w:rsidR="00572CE8">
        <w:t xml:space="preserve">. </w:t>
      </w:r>
      <w:r w:rsidR="004D00EA" w:rsidRPr="00B942C3">
        <w:rPr>
          <w:b/>
          <w:bCs/>
        </w:rPr>
        <w:t>Perkančiajai organizacijai paprašius</w:t>
      </w:r>
      <w:r w:rsidR="004D00EA" w:rsidRPr="004D00EA">
        <w:t xml:space="preserve">, bet ne rečiau kaip kartą per ketvirtį, </w:t>
      </w:r>
      <w:r w:rsidR="00572CE8">
        <w:t>Tiekėjas turi teikti ataskaitas Perkančiosios organizacijos atsakingo už sutarties vykdymą asmeniui apie internetinės, intraneto ir procesų svetainių serverių darbus, sutrikimus bei technines būkles. Esant dideliam, bet kurio serverio apkrovimui bei sulėtėjus jo darbui, Tiekėjas privalo informuoti Perkančiosios organizacijos atsakingą už sutarties vykdymą asmenį apie reikalingus papildomus serverio resursus.</w:t>
      </w:r>
    </w:p>
    <w:p w14:paraId="0A4D96A4" w14:textId="0E639F9A" w:rsidR="0049011F" w:rsidRDefault="0049011F" w:rsidP="006B3CEC">
      <w:pPr>
        <w:spacing w:line="360" w:lineRule="auto"/>
        <w:ind w:firstLine="426"/>
        <w:jc w:val="both"/>
      </w:pPr>
      <w:r>
        <w:t>5</w:t>
      </w:r>
      <w:r w:rsidRPr="0049011F">
        <w:t>.</w:t>
      </w:r>
      <w:r w:rsidR="00A5692E">
        <w:t>3</w:t>
      </w:r>
      <w:r w:rsidRPr="0049011F">
        <w:t>. Tiekėjas turi teikti konsultacinę pagalbą paskirtiems Perkančiosios organizacijos specialistams, sprendžiant iškilusius incidentus ir problemines situacijas (telefonu, elektroniniu paštu ir Pagalbos sistemoje) sukurto sprendimo naudojimo bei konfigūravimo ir nustatymų keitimo klausimais;</w:t>
      </w:r>
    </w:p>
    <w:p w14:paraId="6093D186" w14:textId="7BEF8DA8" w:rsidR="009925F7" w:rsidRDefault="009925F7" w:rsidP="006B3CEC">
      <w:pPr>
        <w:spacing w:line="360" w:lineRule="auto"/>
        <w:ind w:firstLine="426"/>
        <w:jc w:val="both"/>
      </w:pPr>
      <w:r>
        <w:t>5</w:t>
      </w:r>
      <w:r w:rsidRPr="009925F7">
        <w:t>.</w:t>
      </w:r>
      <w:r w:rsidR="00A5692E">
        <w:t>4</w:t>
      </w:r>
      <w:r w:rsidRPr="009925F7">
        <w:t>. Perkančiosios organizacijos darbuotojai visas problemas, susijusias su  internetinės, intraneto ar procesų svetainių veikimu, turi turėti galimybę registruoti Tiekėjo informacinėje sistemoje, siunčiant elektroninį laišką arba skambinant telefonu. Užregistravus problemą Tiekėjo informacinėje sistemoje, turi būti atsiųstas elektroninis patvirtinimo laiškas, kur problemai būtų suteiktas unikalus identifikavimo numeris. Šioje sistemoje Perkančioji organizacija  turi turėti galimybę sekti registruotų problemų vykdymo eigą bei generuoti ataskaitas.</w:t>
      </w:r>
    </w:p>
    <w:p w14:paraId="7A1066C5" w14:textId="5B9471F5" w:rsidR="00C17305" w:rsidRDefault="00C17305" w:rsidP="006B3CEC">
      <w:pPr>
        <w:spacing w:line="360" w:lineRule="auto"/>
        <w:ind w:firstLine="426"/>
        <w:jc w:val="both"/>
      </w:pPr>
      <w:r w:rsidRPr="00C17305">
        <w:t>5.4.1. Tiekėjas privalo užtikrinti incidentų (klaidų) nagrinėjimo, eskalavimo ir komunikacijos procesą bei paskirti atsakingus kontaktinius asmenis, atsakingus už paslaugų teikimą ir komunikaciją su Perkančiąja organizacija, ir užtikrinti jų pasiekiamumą Perkančiosios organizacijos darbo valandomis.</w:t>
      </w:r>
    </w:p>
    <w:p w14:paraId="1BFA79D8" w14:textId="2D8EACCC" w:rsidR="00E06896" w:rsidRPr="00A57489" w:rsidRDefault="00212997" w:rsidP="006B3CEC">
      <w:pPr>
        <w:spacing w:line="360" w:lineRule="auto"/>
        <w:ind w:firstLine="426"/>
        <w:jc w:val="both"/>
        <w:rPr>
          <w:b/>
          <w:bCs/>
        </w:rPr>
      </w:pPr>
      <w:r w:rsidRPr="00A57489">
        <w:rPr>
          <w:b/>
          <w:bCs/>
        </w:rPr>
        <w:t>5</w:t>
      </w:r>
      <w:r w:rsidR="00E06896" w:rsidRPr="00A57489">
        <w:rPr>
          <w:b/>
          <w:bCs/>
        </w:rPr>
        <w:t>.</w:t>
      </w:r>
      <w:r w:rsidR="00A5692E" w:rsidRPr="00A57489">
        <w:rPr>
          <w:b/>
          <w:bCs/>
        </w:rPr>
        <w:t>5</w:t>
      </w:r>
      <w:r w:rsidR="00E06896" w:rsidRPr="00A57489">
        <w:rPr>
          <w:b/>
          <w:bCs/>
        </w:rPr>
        <w:t>. Saugumo spragų taisymas</w:t>
      </w:r>
    </w:p>
    <w:p w14:paraId="73211447" w14:textId="53673F79" w:rsidR="00E06896" w:rsidRPr="00367906" w:rsidRDefault="00212997" w:rsidP="006B3CEC">
      <w:pPr>
        <w:spacing w:line="360" w:lineRule="auto"/>
        <w:ind w:firstLine="360"/>
        <w:jc w:val="both"/>
      </w:pPr>
      <w:r>
        <w:lastRenderedPageBreak/>
        <w:t>5</w:t>
      </w:r>
      <w:r w:rsidR="00E06896">
        <w:t>.</w:t>
      </w:r>
      <w:r w:rsidR="00A5692E">
        <w:t>5</w:t>
      </w:r>
      <w:r w:rsidR="00E06896">
        <w:t xml:space="preserve">.1. Tiekėjas privalo nedelsiant, bet ne vėliau kaip per 1 (vieną) darbo dieną nuo nustatymo momento, informuoti Perkančiąją organizaciją apie nustatytas saugumo </w:t>
      </w:r>
      <w:r w:rsidR="00911540" w:rsidRPr="00911540">
        <w:t>spragas ir kibernetinio saugumo incidentus, susijusius su teikiamomis paslaugomis.</w:t>
      </w:r>
    </w:p>
    <w:p w14:paraId="5713EC91" w14:textId="31CCC2D7" w:rsidR="00E06896" w:rsidRPr="006D6CCF" w:rsidRDefault="00212997" w:rsidP="006B3CEC">
      <w:pPr>
        <w:spacing w:line="360" w:lineRule="auto"/>
        <w:ind w:firstLine="360"/>
        <w:jc w:val="both"/>
      </w:pPr>
      <w:r>
        <w:t>5</w:t>
      </w:r>
      <w:r w:rsidR="00E06896">
        <w:t>.</w:t>
      </w:r>
      <w:r w:rsidR="00A5692E">
        <w:t>5</w:t>
      </w:r>
      <w:r w:rsidR="00E06896">
        <w:t>.2. Kritinės saugumo spragos turi būti pašalinamos nedelsiant, bet ne vėliau kaip per 1 (vieną) darbo dieną, jei su Perkančiąją organizacija nesusitarta kitaip.</w:t>
      </w:r>
    </w:p>
    <w:p w14:paraId="32674B6C" w14:textId="18DB2A95" w:rsidR="00E06896" w:rsidRDefault="00212997" w:rsidP="006B3CEC">
      <w:pPr>
        <w:spacing w:line="360" w:lineRule="auto"/>
        <w:ind w:firstLine="426"/>
        <w:jc w:val="both"/>
      </w:pPr>
      <w:r>
        <w:t>5</w:t>
      </w:r>
      <w:r w:rsidR="00E06896">
        <w:t>.</w:t>
      </w:r>
      <w:r w:rsidR="00A5692E">
        <w:t>5</w:t>
      </w:r>
      <w:r w:rsidR="00E06896">
        <w:t>.3. Tiekėjas turi periodiškai (ne rečiau kaip 1 kartą per mėnesį) raštu teikti Perkančiosios organizacijos atsakingo už sutarties vykdymą asmeniui informaciją apie galimus sudiegti internetinės, intraneto ir procesų svetainių bei jų serverių operacinių sistemų saugumo spragų atnaujinimus. Atnaujinimų diegimas vykdomas tik pagal Perkančiosios organizacijos  poreikį ir raštu suderinus su Perkančiosios organizacijos atsakingo už sutarties vykdymą asmeniu.</w:t>
      </w:r>
    </w:p>
    <w:p w14:paraId="7744B95F" w14:textId="17C8BD26" w:rsidR="004905C3" w:rsidRPr="00A57489" w:rsidRDefault="004905C3" w:rsidP="006B3CEC">
      <w:pPr>
        <w:spacing w:line="360" w:lineRule="auto"/>
        <w:ind w:firstLine="426"/>
        <w:jc w:val="both"/>
        <w:rPr>
          <w:b/>
          <w:bCs/>
        </w:rPr>
      </w:pPr>
      <w:r w:rsidRPr="00A57489">
        <w:rPr>
          <w:b/>
          <w:bCs/>
        </w:rPr>
        <w:t>5.</w:t>
      </w:r>
      <w:r w:rsidR="00532A5C" w:rsidRPr="00A57489">
        <w:rPr>
          <w:b/>
          <w:bCs/>
        </w:rPr>
        <w:t>6</w:t>
      </w:r>
      <w:r w:rsidRPr="00A57489">
        <w:rPr>
          <w:b/>
          <w:bCs/>
        </w:rPr>
        <w:t>. Aptarnavimas darbo vietoje</w:t>
      </w:r>
    </w:p>
    <w:p w14:paraId="22887B6B" w14:textId="2F00D220" w:rsidR="004905C3" w:rsidRDefault="004F44D0" w:rsidP="006B3CEC">
      <w:pPr>
        <w:spacing w:line="360" w:lineRule="auto"/>
        <w:ind w:firstLine="426"/>
        <w:jc w:val="both"/>
      </w:pPr>
      <w:r>
        <w:t>5</w:t>
      </w:r>
      <w:r w:rsidR="004905C3">
        <w:t>.</w:t>
      </w:r>
      <w:r w:rsidR="00532A5C">
        <w:t>6</w:t>
      </w:r>
      <w:r w:rsidR="004905C3">
        <w:t xml:space="preserve">.1. Perkančiajai organizacijai pareikalavus, Tiekėjas įsipareigoja atvykti į programinės įrangos instaliavimo vietą teikti Perkančiosios organizacijos prašomą su programinės įrangos veikimu susijusią pagalbą bei konsultacijas ir atlikti </w:t>
      </w:r>
      <w:r w:rsidR="001D544A" w:rsidRPr="001D544A">
        <w:t>Perkančiosios organizacijos prašomus su programinės įrangos veikimu susijusius darbus.</w:t>
      </w:r>
    </w:p>
    <w:p w14:paraId="68F38A84" w14:textId="0F93B874" w:rsidR="004905C3" w:rsidRPr="00A57489" w:rsidRDefault="004F44D0" w:rsidP="006B3CEC">
      <w:pPr>
        <w:spacing w:line="360" w:lineRule="auto"/>
        <w:ind w:firstLine="426"/>
        <w:jc w:val="both"/>
        <w:rPr>
          <w:b/>
          <w:bCs/>
        </w:rPr>
      </w:pPr>
      <w:r w:rsidRPr="00A57489">
        <w:rPr>
          <w:b/>
          <w:bCs/>
        </w:rPr>
        <w:t>5</w:t>
      </w:r>
      <w:r w:rsidR="004905C3" w:rsidRPr="00A57489">
        <w:rPr>
          <w:b/>
          <w:bCs/>
        </w:rPr>
        <w:t>.</w:t>
      </w:r>
      <w:r w:rsidR="00532A5C" w:rsidRPr="00A57489">
        <w:rPr>
          <w:b/>
          <w:bCs/>
        </w:rPr>
        <w:t>7</w:t>
      </w:r>
      <w:r w:rsidR="004905C3" w:rsidRPr="00A57489">
        <w:rPr>
          <w:b/>
          <w:bCs/>
        </w:rPr>
        <w:t>. Konsultacijos telefonu, elektroniniu paštu ar per nutolusio ryšio priemones.</w:t>
      </w:r>
    </w:p>
    <w:p w14:paraId="6215D134" w14:textId="308DD58F" w:rsidR="004905C3" w:rsidRDefault="004F44D0" w:rsidP="006B3CEC">
      <w:pPr>
        <w:spacing w:line="360" w:lineRule="auto"/>
        <w:ind w:firstLine="426"/>
        <w:jc w:val="both"/>
      </w:pPr>
      <w:r>
        <w:t>5</w:t>
      </w:r>
      <w:r w:rsidR="004905C3">
        <w:t>.</w:t>
      </w:r>
      <w:r w:rsidR="00532A5C">
        <w:t>7</w:t>
      </w:r>
      <w:r w:rsidR="004905C3">
        <w:t xml:space="preserve">.1. Tiekėjas turi konsultuoti telefonu Perkančiosios organizacijos įgaliotus asmenis klausimais, susijusiais su programinės įrangos veikimu, kurių atsakymai nereikalauja papildomos programinės įrangos duomenų analizės. Perkančiajai organizacijai pareikalavus, Tiekėjas gali atlikti Perkančiosios organizacijos prašomus su programinės įrangos veikimu susijusias paslaugas naudodamas nutolusio ryšio priemones, jei Perkančioji organizacija suteiks Tiekėjui galimybę techninės ir programinės įrangos pagalba nuotoliniu būdu prisijungti prie Perkančiosios organizacijos programinės įrangos. Atsakymai į telefonu arba elektroniniu paštu darbo valandomis pateikiamus klausimus pateikiami per ne ilgiau 2 (dvi) val. nuo Perkančiosios organizacijos kreipimosi. </w:t>
      </w:r>
    </w:p>
    <w:p w14:paraId="02FAED1B" w14:textId="1DAA52F3" w:rsidR="00E06896" w:rsidRPr="00E636E6" w:rsidRDefault="005D5C31" w:rsidP="006B3CEC">
      <w:pPr>
        <w:spacing w:line="360" w:lineRule="auto"/>
        <w:ind w:firstLine="426"/>
        <w:jc w:val="both"/>
      </w:pPr>
      <w:r>
        <w:t>5</w:t>
      </w:r>
      <w:r w:rsidR="004905C3">
        <w:t>.</w:t>
      </w:r>
      <w:r w:rsidR="00532A5C">
        <w:t>7</w:t>
      </w:r>
      <w:r w:rsidR="004905C3">
        <w:t>.2. Perkančiajai organizacijai pageidaujant, Tiekėjas suderintu laiku turi teikti konsultacijas palaikymo klausimais, teikti konsultacijas programinės įrangos naudojimo klausimais. Tiekėjas teikia Perkančiajai organizacijai patarimus, kaip techninės ir programinės įrangų veikimą padaryti efektyvesniu bei kaip užkirsti kelią kilti klaidoms ir kritinėms klaidoms.</w:t>
      </w:r>
    </w:p>
    <w:p w14:paraId="6CF77704" w14:textId="77777777" w:rsidR="00315AF6" w:rsidRPr="00E636E6" w:rsidRDefault="00315AF6" w:rsidP="006B3CEC">
      <w:pPr>
        <w:pStyle w:val="ListParagraph"/>
        <w:spacing w:after="0" w:line="360" w:lineRule="auto"/>
        <w:ind w:firstLine="426"/>
        <w:jc w:val="both"/>
        <w:rPr>
          <w:b/>
          <w:bCs/>
        </w:rPr>
      </w:pPr>
    </w:p>
    <w:p w14:paraId="3A1DA58F" w14:textId="1397AFB0" w:rsidR="003D779B" w:rsidRPr="00834E3F" w:rsidRDefault="00E552E7" w:rsidP="006B3CEC">
      <w:pPr>
        <w:pStyle w:val="Linija"/>
        <w:numPr>
          <w:ilvl w:val="0"/>
          <w:numId w:val="17"/>
        </w:numPr>
        <w:spacing w:line="360" w:lineRule="auto"/>
        <w:jc w:val="both"/>
        <w:rPr>
          <w:rFonts w:ascii="Times New Roman" w:hAnsi="Times New Roman"/>
          <w:b/>
          <w:bCs/>
          <w:sz w:val="24"/>
          <w:szCs w:val="24"/>
          <w:lang w:val="lt-LT"/>
        </w:rPr>
      </w:pPr>
      <w:r w:rsidRPr="00834E3F">
        <w:rPr>
          <w:rFonts w:ascii="Times New Roman" w:hAnsi="Times New Roman"/>
          <w:b/>
          <w:bCs/>
          <w:sz w:val="24"/>
          <w:szCs w:val="24"/>
          <w:lang w:val="lt-LT"/>
        </w:rPr>
        <w:t xml:space="preserve">SVETAINĖS </w:t>
      </w:r>
      <w:hyperlink r:id="rId11" w:history="1">
        <w:r w:rsidR="00414A37" w:rsidRPr="00834E3F">
          <w:rPr>
            <w:rFonts w:ascii="Times New Roman" w:hAnsi="Times New Roman"/>
            <w:b/>
            <w:bCs/>
            <w:sz w:val="24"/>
            <w:szCs w:val="24"/>
            <w:lang w:val="lt-LT"/>
          </w:rPr>
          <w:t>HTTPS://KT.GOV.LT</w:t>
        </w:r>
      </w:hyperlink>
      <w:r w:rsidR="00414A37" w:rsidRPr="00834E3F">
        <w:rPr>
          <w:rFonts w:ascii="Times New Roman" w:hAnsi="Times New Roman"/>
          <w:b/>
          <w:bCs/>
          <w:sz w:val="24"/>
          <w:szCs w:val="24"/>
          <w:lang w:val="lt-LT"/>
        </w:rPr>
        <w:t xml:space="preserve"> VYSTYMO PASLAUGOS</w:t>
      </w:r>
    </w:p>
    <w:p w14:paraId="0F801664" w14:textId="57F8B952" w:rsidR="00315AF6" w:rsidRPr="00B800E2" w:rsidRDefault="00315AF6" w:rsidP="006B3CEC">
      <w:pPr>
        <w:spacing w:line="360" w:lineRule="auto"/>
        <w:ind w:firstLine="360"/>
        <w:jc w:val="both"/>
        <w:rPr>
          <w:b/>
          <w:bCs/>
        </w:rPr>
      </w:pPr>
      <w:r>
        <w:lastRenderedPageBreak/>
        <w:t>6</w:t>
      </w:r>
      <w:r w:rsidRPr="00E636E6">
        <w:t>.</w:t>
      </w:r>
      <w:r>
        <w:t>1</w:t>
      </w:r>
      <w:r w:rsidRPr="00E636E6">
        <w:t xml:space="preserve">. Svetainės https://kt.gov.lt vystymo paslaugų teikimo metu įdiegus naują funkcionalumą, ne vėliau kaip per 5 (penkias) darbo dienas nuo priėmimo perdavimo akto pasirašymo, </w:t>
      </w:r>
      <w:r w:rsidRPr="00B800E2">
        <w:rPr>
          <w:b/>
          <w:bCs/>
        </w:rPr>
        <w:t xml:space="preserve">Tiekėjas Perkančiajai organizacijai, jei funkcionalumo užsakyme nesutarta kitaip, turi pateikti dokumentaciją (spausdintine ir/arba </w:t>
      </w:r>
      <w:proofErr w:type="spellStart"/>
      <w:r w:rsidRPr="00B800E2">
        <w:rPr>
          <w:b/>
          <w:bCs/>
        </w:rPr>
        <w:t>video</w:t>
      </w:r>
      <w:proofErr w:type="spellEnd"/>
      <w:r w:rsidRPr="00B800E2">
        <w:rPr>
          <w:b/>
          <w:bCs/>
        </w:rPr>
        <w:t xml:space="preserve"> forma), aprašančią naują funkcionalumą.</w:t>
      </w:r>
    </w:p>
    <w:p w14:paraId="673F9642" w14:textId="5C411383" w:rsidR="00831478" w:rsidRPr="00B800E2" w:rsidRDefault="00315AF6" w:rsidP="006B3CEC">
      <w:pPr>
        <w:spacing w:line="360" w:lineRule="auto"/>
        <w:ind w:firstLine="360"/>
        <w:jc w:val="both"/>
        <w:rPr>
          <w:b/>
          <w:bCs/>
        </w:rPr>
      </w:pPr>
      <w:r>
        <w:t>6</w:t>
      </w:r>
      <w:r w:rsidRPr="00E636E6">
        <w:t>.</w:t>
      </w:r>
      <w:r>
        <w:t>2</w:t>
      </w:r>
      <w:r w:rsidRPr="00E636E6">
        <w:t xml:space="preserve">. </w:t>
      </w:r>
      <w:r w:rsidR="00E636E6" w:rsidRPr="00E636E6">
        <w:rPr>
          <w:b/>
          <w:bCs/>
        </w:rPr>
        <w:t>Prieinamumo reikalavimas:</w:t>
      </w:r>
      <w:r>
        <w:t xml:space="preserve"> </w:t>
      </w:r>
      <w:r w:rsidRPr="00E636E6">
        <w:t xml:space="preserve">Tiekėjas, teikdamas svetainės https://kt.gov.lt vystymo paslaugas, privalo užtikrinti, kad kuriamas ar modifikuojamas funkcionalumas atitiktų galiojančius teisės aktų reikalavimus dėl interneto svetainių prieinamumo, įskaitant </w:t>
      </w:r>
      <w:r w:rsidRPr="00B800E2">
        <w:rPr>
          <w:b/>
          <w:bCs/>
        </w:rPr>
        <w:t>ne žemesnį kaip WCAG 2.1 (arba naujesnį)  AA lygį.</w:t>
      </w:r>
    </w:p>
    <w:p w14:paraId="5C280F54" w14:textId="5D81BFFD" w:rsidR="00315AF6" w:rsidRDefault="008858D8" w:rsidP="006B3CEC">
      <w:pPr>
        <w:spacing w:line="360" w:lineRule="auto"/>
        <w:ind w:firstLine="360"/>
        <w:jc w:val="both"/>
      </w:pPr>
      <w:r>
        <w:t>6</w:t>
      </w:r>
      <w:r w:rsidR="00A84054" w:rsidRPr="00A84054">
        <w:t>.</w:t>
      </w:r>
      <w:r>
        <w:t>3</w:t>
      </w:r>
      <w:r w:rsidR="00A84054" w:rsidRPr="00A84054">
        <w:t>. Tiekėjas privalo užtikrinti, kad svetainė https://kt.gov.lt veiktų su naujausiomis pagrindinių interneto naršyklių versijomis ir būtų pritaikyta naudojimui mobiliuosiuose įrenginiuose.</w:t>
      </w:r>
    </w:p>
    <w:p w14:paraId="1502A8BF" w14:textId="2460BAA3" w:rsidR="008858D8" w:rsidRDefault="00043C3A" w:rsidP="006B3CEC">
      <w:pPr>
        <w:spacing w:line="360" w:lineRule="auto"/>
        <w:ind w:firstLine="360"/>
        <w:jc w:val="both"/>
      </w:pPr>
      <w:r w:rsidRPr="00043C3A">
        <w:t>6.4. Esant Perkančiosios organizacijos prašymui arba jei buvo atlikti esminiai sisteminiai pakeitimai, Tiekėjas turi padaryti ir pateikti Perkančiajai organizacijai internetinės, intraneto ir procesų svetainių atsargines kopijas. Tiekėjas privalo užtikrinti, kad prieš diegiant esminius pakeitimus būtų sudaromos atsarginės kopijos, leidžiančios atstatyti sistemos veikimą.</w:t>
      </w:r>
    </w:p>
    <w:p w14:paraId="17FDD50C" w14:textId="257768AC" w:rsidR="001B4E9E" w:rsidRPr="001778E2" w:rsidRDefault="001B4E9E" w:rsidP="006B3CEC">
      <w:pPr>
        <w:spacing w:line="360" w:lineRule="auto"/>
        <w:ind w:firstLine="360"/>
        <w:jc w:val="both"/>
      </w:pPr>
      <w:r w:rsidRPr="001778E2">
        <w:t xml:space="preserve">6.5. </w:t>
      </w:r>
      <w:r w:rsidR="00EA5E24" w:rsidRPr="001778E2">
        <w:t>Naujai sukurtiems ir (ar) pakeistiems bei įdiegtiems Svetainės https://kt.gov.lt naujinimams (t.</w:t>
      </w:r>
      <w:r w:rsidR="00D343F5">
        <w:t xml:space="preserve"> </w:t>
      </w:r>
      <w:r w:rsidR="00EA5E24" w:rsidRPr="001778E2">
        <w:t xml:space="preserve">y. Svetainės </w:t>
      </w:r>
      <w:r w:rsidR="00A60647" w:rsidRPr="001778E2">
        <w:t xml:space="preserve">https://kt.gov.lt </w:t>
      </w:r>
      <w:r w:rsidR="00EA5E24" w:rsidRPr="001778E2">
        <w:t>vystymo metu įdiegtiems naujiems funkcionalumams ir /ar jau esančių funkcionalu</w:t>
      </w:r>
      <w:r w:rsidR="00BF1148" w:rsidRPr="001778E2">
        <w:t xml:space="preserve">mų pakeitimams, taip pat bet kokiems kitiems </w:t>
      </w:r>
      <w:r w:rsidR="001778E2" w:rsidRPr="001778E2">
        <w:t xml:space="preserve">svetainės </w:t>
      </w:r>
      <w:r w:rsidR="00BF1148" w:rsidRPr="001778E2">
        <w:t xml:space="preserve"> </w:t>
      </w:r>
      <w:r w:rsidR="001778E2" w:rsidRPr="001778E2">
        <w:t xml:space="preserve">https://kt.gov.lt </w:t>
      </w:r>
      <w:r w:rsidR="00BF1148" w:rsidRPr="001778E2">
        <w:t>pakeitimams) suteikiamas</w:t>
      </w:r>
      <w:r w:rsidR="00A60647" w:rsidRPr="001778E2">
        <w:t xml:space="preserve"> mažiau kaip 12 mėnesių </w:t>
      </w:r>
      <w:r w:rsidR="00EA5E24" w:rsidRPr="001778E2">
        <w:t xml:space="preserve">garantinis aptarnavimas. </w:t>
      </w:r>
    </w:p>
    <w:p w14:paraId="3D05ECB0" w14:textId="77777777" w:rsidR="00BF6C2A" w:rsidRDefault="00BF6C2A" w:rsidP="006B3CEC">
      <w:pPr>
        <w:spacing w:line="360" w:lineRule="auto"/>
        <w:ind w:left="360"/>
        <w:jc w:val="center"/>
        <w:rPr>
          <w:b/>
          <w:bCs/>
        </w:rPr>
      </w:pPr>
    </w:p>
    <w:p w14:paraId="49A72163" w14:textId="73025F10" w:rsidR="00BF6C2A" w:rsidRPr="00190862" w:rsidRDefault="00BF6C2A" w:rsidP="006B3CEC">
      <w:pPr>
        <w:spacing w:line="360" w:lineRule="auto"/>
        <w:ind w:left="360"/>
        <w:jc w:val="center"/>
        <w:rPr>
          <w:b/>
          <w:bCs/>
        </w:rPr>
      </w:pPr>
      <w:r w:rsidRPr="00190862">
        <w:rPr>
          <w:b/>
          <w:bCs/>
        </w:rPr>
        <w:t>Žaliojo pirkimo reikalavimai</w:t>
      </w:r>
    </w:p>
    <w:p w14:paraId="2BB8C083" w14:textId="77777777" w:rsidR="00BF6C2A" w:rsidRPr="00190862" w:rsidRDefault="00BF6C2A" w:rsidP="006B3CEC">
      <w:pPr>
        <w:pStyle w:val="ListParagraph"/>
        <w:spacing w:after="0" w:line="360" w:lineRule="auto"/>
        <w:rPr>
          <w:b/>
          <w:bCs/>
        </w:rPr>
      </w:pPr>
    </w:p>
    <w:p w14:paraId="26629F3A" w14:textId="77777777" w:rsidR="008858D8" w:rsidRDefault="00BF6C2A" w:rsidP="006B3CEC">
      <w:pPr>
        <w:widowControl w:val="0"/>
        <w:autoSpaceDE w:val="0"/>
        <w:autoSpaceDN w:val="0"/>
        <w:adjustRightInd w:val="0"/>
        <w:spacing w:line="360" w:lineRule="auto"/>
        <w:ind w:firstLine="426"/>
        <w:jc w:val="both"/>
        <w:rPr>
          <w:i/>
          <w:iCs/>
        </w:rPr>
      </w:pPr>
      <w:r w:rsidRPr="00190862">
        <w:rPr>
          <w:b/>
          <w:bCs/>
        </w:rPr>
        <w:t xml:space="preserve">Šis pirkimas yra žaliasis pirkimas, vadovaujantis Lietuvos Respublikos aplinkos ministro 2011 m. birželio 28 d. įsakymo Nr. D1-508 „Dėl aplinkos apsaugos kriterijų taikymo, vykdant žaliuosius pirkimus, tvarkos aprašo patvirtinimo“ 4 punkto 4.4.3 papunkčiu: </w:t>
      </w:r>
      <w:r w:rsidRPr="00190862">
        <w:rPr>
          <w:b/>
          <w:bCs/>
          <w:i/>
          <w:iCs/>
        </w:rPr>
        <w:t xml:space="preserve">„&lt;...&gt; </w:t>
      </w:r>
      <w:r w:rsidRPr="00190862">
        <w:rPr>
          <w:i/>
          <w:iCs/>
        </w:rPr>
        <w:t xml:space="preserve">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w:t>
      </w:r>
      <w:r w:rsidRPr="00190862">
        <w:rPr>
          <w:b/>
          <w:bCs/>
          <w:i/>
          <w:iCs/>
        </w:rPr>
        <w:t>programavimo ir informacinių sistemų priežiūros paslaugos</w:t>
      </w:r>
      <w:r w:rsidRPr="00190862">
        <w:rPr>
          <w:i/>
          <w:iCs/>
        </w:rPr>
        <w:t xml:space="preserve">; audito, draudimo, teisinės ir konsultantų teikiamos paslaugos ir kitos paslaugos) arba perkama prekė: programinė įranga, </w:t>
      </w:r>
      <w:r w:rsidRPr="00190862">
        <w:rPr>
          <w:i/>
          <w:iCs/>
        </w:rPr>
        <w:lastRenderedPageBreak/>
        <w:t>programinės įrangos nuoma, licencijos, elektroniniai leidiniai ar elektroninės knygos &lt;...&gt;“.</w:t>
      </w:r>
    </w:p>
    <w:p w14:paraId="142A5D8C" w14:textId="77777777" w:rsidR="00444C46" w:rsidRDefault="00444C46" w:rsidP="006B3CEC">
      <w:pPr>
        <w:spacing w:line="360" w:lineRule="auto"/>
        <w:rPr>
          <w:b/>
          <w:bCs/>
        </w:rPr>
      </w:pPr>
      <w:r>
        <w:rPr>
          <w:b/>
          <w:bCs/>
        </w:rPr>
        <w:br w:type="page"/>
      </w:r>
    </w:p>
    <w:p w14:paraId="2999D6D2" w14:textId="363B149A" w:rsidR="00B9570D" w:rsidRPr="00261980" w:rsidRDefault="12D1197C" w:rsidP="006B3CEC">
      <w:pPr>
        <w:spacing w:line="360" w:lineRule="auto"/>
        <w:jc w:val="center"/>
        <w:rPr>
          <w:rFonts w:eastAsiaTheme="minorEastAsia"/>
        </w:rPr>
      </w:pPr>
      <w:r w:rsidRPr="275C6944">
        <w:rPr>
          <w:rFonts w:eastAsiaTheme="minorEastAsia"/>
          <w:b/>
          <w:szCs w:val="24"/>
          <w:lang w:val="lt"/>
        </w:rPr>
        <w:lastRenderedPageBreak/>
        <w:t>INFORMACINIŲ SISTEMŲ IR TIEKIMO GRANDINĖS SAUGUMO REIKALAVIMAI</w:t>
      </w:r>
    </w:p>
    <w:p w14:paraId="6F37E825" w14:textId="17AF8007" w:rsidR="00BC67F5" w:rsidRPr="00261980" w:rsidRDefault="35D8C6FA" w:rsidP="006B3CEC">
      <w:pPr>
        <w:spacing w:line="360" w:lineRule="auto"/>
        <w:jc w:val="center"/>
      </w:pPr>
      <w:r w:rsidRPr="275C6944">
        <w:rPr>
          <w:b/>
          <w:bCs/>
          <w:szCs w:val="24"/>
          <w:lang w:val="lt"/>
        </w:rPr>
        <w:t xml:space="preserve"> </w:t>
      </w:r>
    </w:p>
    <w:p w14:paraId="35749AC2" w14:textId="594A092B" w:rsidR="00BC67F5" w:rsidRPr="00261980" w:rsidRDefault="35D8C6FA" w:rsidP="006B3CEC">
      <w:pPr>
        <w:spacing w:line="360" w:lineRule="auto"/>
        <w:ind w:left="644"/>
        <w:jc w:val="both"/>
      </w:pPr>
      <w:r w:rsidRPr="275C6944">
        <w:rPr>
          <w:b/>
          <w:bCs/>
          <w:szCs w:val="24"/>
          <w:lang w:val="lt"/>
        </w:rPr>
        <w:t xml:space="preserve"> </w:t>
      </w:r>
    </w:p>
    <w:p w14:paraId="5984FFC7" w14:textId="004A6E37" w:rsidR="006E307B" w:rsidRPr="00261980" w:rsidRDefault="00797234" w:rsidP="006B3CEC">
      <w:pPr>
        <w:pStyle w:val="ListParagraph"/>
        <w:numPr>
          <w:ilvl w:val="0"/>
          <w:numId w:val="15"/>
        </w:numPr>
        <w:spacing w:after="0" w:line="360" w:lineRule="auto"/>
        <w:ind w:hanging="294"/>
        <w:jc w:val="both"/>
        <w:rPr>
          <w:rFonts w:eastAsia="Times New Roman" w:cs="Times New Roman"/>
          <w:b/>
          <w:lang w:val="en-GB"/>
        </w:rPr>
      </w:pPr>
      <w:r w:rsidRPr="275C6944">
        <w:rPr>
          <w:rFonts w:eastAsia="Times New Roman" w:cs="Times New Roman"/>
          <w:b/>
          <w:lang w:val="en-GB"/>
        </w:rPr>
        <w:t>BENDRIEJI REIKALAVIMAI</w:t>
      </w:r>
    </w:p>
    <w:p w14:paraId="71B65BA9" w14:textId="6B71C577" w:rsidR="00797234" w:rsidRDefault="00B45ED0" w:rsidP="006B3CEC">
      <w:pPr>
        <w:spacing w:line="360" w:lineRule="auto"/>
        <w:ind w:firstLine="426"/>
        <w:jc w:val="both"/>
      </w:pPr>
      <w:r w:rsidRPr="275C6944">
        <w:rPr>
          <w:szCs w:val="24"/>
          <w:lang w:val="lt"/>
        </w:rPr>
        <w:t xml:space="preserve">1.1. </w:t>
      </w:r>
      <w:r w:rsidR="00481653" w:rsidRPr="275C6944">
        <w:rPr>
          <w:szCs w:val="24"/>
          <w:lang w:val="lt"/>
        </w:rPr>
        <w:t>Tiekėjas privalo užtikrinti, kad visos Paslaugos būtų teikiamos laikantis šios Techninės specifikacijos, Sutarties ir taikytinų teisės aktų reikalavimų, susijusių su informacinių sistemų saugumu, kibernetiniu saugumu ir asmens duomenų apsauga.</w:t>
      </w:r>
    </w:p>
    <w:p w14:paraId="3E02A74A" w14:textId="6211B251" w:rsidR="00240A5D" w:rsidRDefault="00AB0463" w:rsidP="006B3CEC">
      <w:pPr>
        <w:spacing w:line="360" w:lineRule="auto"/>
        <w:ind w:left="284" w:firstLine="141"/>
        <w:jc w:val="both"/>
      </w:pPr>
      <w:r w:rsidRPr="275C6944">
        <w:rPr>
          <w:szCs w:val="24"/>
          <w:lang w:val="lt"/>
        </w:rPr>
        <w:t>1.2.</w:t>
      </w:r>
      <w:r w:rsidR="006E307B" w:rsidRPr="275C6944">
        <w:rPr>
          <w:szCs w:val="24"/>
          <w:lang w:val="lt"/>
        </w:rPr>
        <w:t xml:space="preserve"> Tiekėjas privalo įgyvendinti organizacines ir technines priemones, užtikrinančias:</w:t>
      </w:r>
    </w:p>
    <w:p w14:paraId="13D0C243" w14:textId="1B8BF24E" w:rsidR="00BC67F5" w:rsidRPr="00261980" w:rsidRDefault="35D8C6FA" w:rsidP="006B3CEC">
      <w:pPr>
        <w:spacing w:line="360" w:lineRule="auto"/>
        <w:ind w:firstLine="851"/>
        <w:jc w:val="both"/>
      </w:pPr>
      <w:r w:rsidRPr="275C6944">
        <w:rPr>
          <w:szCs w:val="24"/>
          <w:lang w:val="lt"/>
        </w:rPr>
        <w:t>a) informacinių sistemų saugumą;</w:t>
      </w:r>
    </w:p>
    <w:p w14:paraId="778AF035" w14:textId="6C82A84E" w:rsidR="00BC67F5" w:rsidRPr="00261980" w:rsidRDefault="35D8C6FA" w:rsidP="006B3CEC">
      <w:pPr>
        <w:spacing w:line="360" w:lineRule="auto"/>
        <w:ind w:firstLine="851"/>
        <w:jc w:val="both"/>
      </w:pPr>
      <w:r w:rsidRPr="275C6944">
        <w:rPr>
          <w:szCs w:val="24"/>
          <w:lang w:val="lt"/>
        </w:rPr>
        <w:t>b) duomenų konfidencialumą, vientisumą ir prieinamumą;</w:t>
      </w:r>
    </w:p>
    <w:p w14:paraId="2133FD59" w14:textId="44BBFB0F" w:rsidR="00BC67F5" w:rsidRPr="00261980" w:rsidRDefault="35D8C6FA" w:rsidP="006B3CEC">
      <w:pPr>
        <w:spacing w:line="360" w:lineRule="auto"/>
        <w:ind w:firstLine="851"/>
        <w:jc w:val="both"/>
      </w:pPr>
      <w:r w:rsidRPr="275C6944">
        <w:rPr>
          <w:szCs w:val="24"/>
          <w:lang w:val="lt"/>
        </w:rPr>
        <w:t>c) paslaugų tęstinumą.</w:t>
      </w:r>
    </w:p>
    <w:p w14:paraId="35EDEE64" w14:textId="09CE2106" w:rsidR="00BC67F5" w:rsidRPr="00261980" w:rsidRDefault="35D8C6FA" w:rsidP="006B3CEC">
      <w:pPr>
        <w:spacing w:line="360" w:lineRule="auto"/>
        <w:jc w:val="both"/>
      </w:pPr>
      <w:r w:rsidRPr="275C6944">
        <w:rPr>
          <w:szCs w:val="24"/>
          <w:lang w:val="lt"/>
        </w:rPr>
        <w:t xml:space="preserve"> </w:t>
      </w:r>
    </w:p>
    <w:p w14:paraId="08D7786C" w14:textId="4567442E" w:rsidR="00BC67F5" w:rsidRPr="00261980" w:rsidRDefault="35D8C6FA" w:rsidP="006B3CEC">
      <w:pPr>
        <w:pStyle w:val="ListParagraph"/>
        <w:numPr>
          <w:ilvl w:val="0"/>
          <w:numId w:val="15"/>
        </w:numPr>
        <w:spacing w:after="0" w:line="360" w:lineRule="auto"/>
        <w:ind w:hanging="294"/>
        <w:jc w:val="both"/>
        <w:rPr>
          <w:rFonts w:eastAsia="Times New Roman" w:cs="Times New Roman"/>
          <w:b/>
          <w:bCs/>
          <w:lang w:val="lt"/>
        </w:rPr>
      </w:pPr>
      <w:r w:rsidRPr="275C6944">
        <w:rPr>
          <w:rFonts w:eastAsia="Times New Roman" w:cs="Times New Roman"/>
          <w:b/>
          <w:bCs/>
          <w:lang w:val="lt"/>
        </w:rPr>
        <w:t>TIEKIMO GRANDINĖS VALDYMAS</w:t>
      </w:r>
    </w:p>
    <w:p w14:paraId="0C48080E" w14:textId="5C000E4E" w:rsidR="00BC67F5" w:rsidRPr="00261980" w:rsidRDefault="35D8C6FA" w:rsidP="006B3CEC">
      <w:pPr>
        <w:spacing w:line="360" w:lineRule="auto"/>
        <w:ind w:firstLine="426"/>
        <w:jc w:val="both"/>
      </w:pPr>
      <w:r w:rsidRPr="275C6944">
        <w:rPr>
          <w:szCs w:val="24"/>
          <w:lang w:val="lt"/>
        </w:rPr>
        <w:t xml:space="preserve">2.1. Tiekėjas privalo pateikti ir nuolat atnaujinti visų subtiekėjų, specialistų ir kitų </w:t>
      </w:r>
      <w:proofErr w:type="spellStart"/>
      <w:r w:rsidRPr="275C6944">
        <w:rPr>
          <w:szCs w:val="24"/>
          <w:lang w:val="lt"/>
        </w:rPr>
        <w:t>tretųjų</w:t>
      </w:r>
      <w:proofErr w:type="spellEnd"/>
      <w:r w:rsidRPr="275C6944">
        <w:rPr>
          <w:szCs w:val="24"/>
          <w:lang w:val="lt"/>
        </w:rPr>
        <w:t xml:space="preserve"> asmenų, dalyvaujančių vykdant Sutartį, sąrašą, nurodant:</w:t>
      </w:r>
    </w:p>
    <w:p w14:paraId="6EF0FE8F" w14:textId="184B1F35" w:rsidR="00BC67F5" w:rsidRPr="00261980" w:rsidRDefault="35D8C6FA" w:rsidP="006B3CEC">
      <w:pPr>
        <w:spacing w:line="360" w:lineRule="auto"/>
        <w:ind w:firstLine="851"/>
        <w:jc w:val="both"/>
      </w:pPr>
      <w:r w:rsidRPr="275C6944">
        <w:rPr>
          <w:szCs w:val="24"/>
          <w:lang w:val="lt"/>
        </w:rPr>
        <w:t>a) jų funkcijas;</w:t>
      </w:r>
    </w:p>
    <w:p w14:paraId="4F64512A" w14:textId="312CA6B7" w:rsidR="00BC67F5" w:rsidRPr="00261980" w:rsidRDefault="35D8C6FA" w:rsidP="006B3CEC">
      <w:pPr>
        <w:spacing w:line="360" w:lineRule="auto"/>
        <w:ind w:firstLine="851"/>
        <w:jc w:val="both"/>
      </w:pPr>
      <w:r w:rsidRPr="275C6944">
        <w:rPr>
          <w:szCs w:val="24"/>
          <w:lang w:val="lt"/>
        </w:rPr>
        <w:t>b) prieigos prie Perkančiosios organizacijos informacinių sistemų apimtį.</w:t>
      </w:r>
    </w:p>
    <w:p w14:paraId="7DED8E26" w14:textId="042A2DC1" w:rsidR="00BC67F5" w:rsidRPr="00261980" w:rsidRDefault="35D8C6FA" w:rsidP="006B3CEC">
      <w:pPr>
        <w:spacing w:line="360" w:lineRule="auto"/>
        <w:ind w:firstLine="426"/>
        <w:jc w:val="both"/>
      </w:pPr>
      <w:r w:rsidRPr="275C6944">
        <w:rPr>
          <w:szCs w:val="24"/>
          <w:lang w:val="lt"/>
        </w:rPr>
        <w:t xml:space="preserve">2.2. </w:t>
      </w:r>
      <w:proofErr w:type="spellStart"/>
      <w:r w:rsidRPr="275C6944">
        <w:rPr>
          <w:szCs w:val="24"/>
          <w:lang w:val="en-GB"/>
        </w:rPr>
        <w:t>Tiekėjas</w:t>
      </w:r>
      <w:proofErr w:type="spellEnd"/>
      <w:r w:rsidRPr="275C6944">
        <w:rPr>
          <w:szCs w:val="24"/>
          <w:lang w:val="en-GB"/>
        </w:rPr>
        <w:t xml:space="preserve"> </w:t>
      </w:r>
      <w:proofErr w:type="spellStart"/>
      <w:r w:rsidRPr="275C6944">
        <w:rPr>
          <w:szCs w:val="24"/>
          <w:lang w:val="en-GB"/>
        </w:rPr>
        <w:t>privalo</w:t>
      </w:r>
      <w:proofErr w:type="spellEnd"/>
      <w:r w:rsidRPr="275C6944">
        <w:rPr>
          <w:szCs w:val="24"/>
          <w:lang w:val="en-GB"/>
        </w:rPr>
        <w:t xml:space="preserve"> </w:t>
      </w:r>
      <w:proofErr w:type="spellStart"/>
      <w:r w:rsidRPr="275C6944">
        <w:rPr>
          <w:szCs w:val="24"/>
          <w:lang w:val="en-GB"/>
        </w:rPr>
        <w:t>užtikrinti</w:t>
      </w:r>
      <w:proofErr w:type="spellEnd"/>
      <w:r w:rsidRPr="275C6944">
        <w:rPr>
          <w:szCs w:val="24"/>
          <w:lang w:val="en-GB"/>
        </w:rPr>
        <w:t xml:space="preserve">, </w:t>
      </w:r>
      <w:proofErr w:type="spellStart"/>
      <w:r w:rsidRPr="275C6944">
        <w:rPr>
          <w:szCs w:val="24"/>
          <w:lang w:val="en-GB"/>
        </w:rPr>
        <w:t>kad</w:t>
      </w:r>
      <w:proofErr w:type="spellEnd"/>
      <w:r w:rsidRPr="275C6944">
        <w:rPr>
          <w:szCs w:val="24"/>
          <w:lang w:val="en-GB"/>
        </w:rPr>
        <w:t>:</w:t>
      </w:r>
    </w:p>
    <w:p w14:paraId="3496A859" w14:textId="388FEA7B" w:rsidR="00BC67F5" w:rsidRPr="00261980" w:rsidRDefault="35D8C6FA" w:rsidP="006B3CEC">
      <w:pPr>
        <w:spacing w:line="360" w:lineRule="auto"/>
        <w:ind w:firstLine="851"/>
        <w:jc w:val="both"/>
      </w:pPr>
      <w:r w:rsidRPr="275C6944">
        <w:rPr>
          <w:szCs w:val="24"/>
          <w:lang w:val="lt"/>
        </w:rPr>
        <w:t>a) subtiekėjai ir tretieji asmenys būtų pasitelkiami tik gavus išankstinį Perkančiosios organizacijos sutikimą, kai jų veikla susijusi su prieiga prie informacinių sistemų, neviešos informacijos ar asmens duomenų;</w:t>
      </w:r>
    </w:p>
    <w:p w14:paraId="329026CE" w14:textId="6BA22957" w:rsidR="00BC67F5" w:rsidRPr="00261980" w:rsidRDefault="35D8C6FA" w:rsidP="006B3CEC">
      <w:pPr>
        <w:spacing w:line="360" w:lineRule="auto"/>
        <w:ind w:firstLine="851"/>
        <w:jc w:val="both"/>
      </w:pPr>
      <w:r w:rsidRPr="275C6944">
        <w:rPr>
          <w:szCs w:val="24"/>
          <w:lang w:val="lt"/>
        </w:rPr>
        <w:t>b) visi tokie asmenys laikytųsi šioje Sutartyje ir Techninėje specifikacijoje nustatytų saugumo reikalavimų.</w:t>
      </w:r>
    </w:p>
    <w:p w14:paraId="127FE248" w14:textId="507A2837" w:rsidR="00BC67F5" w:rsidRPr="00261980" w:rsidRDefault="35D8C6FA" w:rsidP="006B3CEC">
      <w:pPr>
        <w:spacing w:line="360" w:lineRule="auto"/>
        <w:ind w:firstLine="426"/>
        <w:jc w:val="both"/>
      </w:pPr>
      <w:r w:rsidRPr="275C6944">
        <w:rPr>
          <w:szCs w:val="24"/>
          <w:lang w:val="lt"/>
        </w:rPr>
        <w:t>2.3. Tiekėjas atsako už subtiekėjų ir kitų pasitelktų asmenų veiksmus ir neveikimą kaip už savo.</w:t>
      </w:r>
    </w:p>
    <w:p w14:paraId="11E8D1EE" w14:textId="6B87E4C6" w:rsidR="00BC67F5" w:rsidRPr="00261980" w:rsidRDefault="35D8C6FA" w:rsidP="006B3CEC">
      <w:pPr>
        <w:spacing w:line="360" w:lineRule="auto"/>
        <w:ind w:firstLine="426"/>
        <w:jc w:val="both"/>
      </w:pPr>
      <w:r w:rsidRPr="275C6944">
        <w:rPr>
          <w:szCs w:val="24"/>
          <w:lang w:val="lt"/>
        </w:rPr>
        <w:t xml:space="preserve"> </w:t>
      </w:r>
    </w:p>
    <w:p w14:paraId="6CF6C849" w14:textId="166A2739" w:rsidR="00BC67F5" w:rsidRPr="00261980" w:rsidRDefault="35D8C6FA" w:rsidP="006B3CEC">
      <w:pPr>
        <w:pStyle w:val="ListParagraph"/>
        <w:numPr>
          <w:ilvl w:val="0"/>
          <w:numId w:val="15"/>
        </w:numPr>
        <w:spacing w:after="0" w:line="360" w:lineRule="auto"/>
        <w:ind w:hanging="294"/>
        <w:jc w:val="both"/>
        <w:rPr>
          <w:rFonts w:eastAsia="Times New Roman" w:cs="Times New Roman"/>
          <w:b/>
          <w:bCs/>
          <w:lang w:val="lt"/>
        </w:rPr>
      </w:pPr>
      <w:r w:rsidRPr="275C6944">
        <w:rPr>
          <w:rFonts w:eastAsia="Times New Roman" w:cs="Times New Roman"/>
          <w:b/>
          <w:bCs/>
          <w:lang w:val="lt"/>
        </w:rPr>
        <w:t>PRIEIGŲ VALDYMAS</w:t>
      </w:r>
    </w:p>
    <w:p w14:paraId="470538CC" w14:textId="1C3D95AF" w:rsidR="00BC67F5" w:rsidRPr="00261980" w:rsidRDefault="35D8C6FA" w:rsidP="006B3CEC">
      <w:pPr>
        <w:spacing w:line="360" w:lineRule="auto"/>
        <w:ind w:firstLine="426"/>
        <w:jc w:val="both"/>
      </w:pPr>
      <w:r w:rsidRPr="275C6944">
        <w:rPr>
          <w:szCs w:val="24"/>
          <w:lang w:val="lt"/>
        </w:rPr>
        <w:t>3.1. Tiekėjas privalo užtikrinti, kad:</w:t>
      </w:r>
    </w:p>
    <w:p w14:paraId="2C709373" w14:textId="1F931527" w:rsidR="00BC67F5" w:rsidRPr="00261980" w:rsidRDefault="35D8C6FA" w:rsidP="006B3CEC">
      <w:pPr>
        <w:spacing w:line="360" w:lineRule="auto"/>
        <w:ind w:firstLine="851"/>
        <w:jc w:val="both"/>
      </w:pPr>
      <w:r w:rsidRPr="275C6944">
        <w:rPr>
          <w:szCs w:val="24"/>
          <w:lang w:val="lt"/>
        </w:rPr>
        <w:t>a) visos prieigos būtų individualizuotos (bendrų paskyrų naudoti negalima);</w:t>
      </w:r>
    </w:p>
    <w:p w14:paraId="3A5EFD3F" w14:textId="420FB363" w:rsidR="00BC67F5" w:rsidRPr="00261980" w:rsidRDefault="35D8C6FA" w:rsidP="006B3CEC">
      <w:pPr>
        <w:spacing w:line="360" w:lineRule="auto"/>
        <w:ind w:firstLine="851"/>
        <w:jc w:val="both"/>
      </w:pPr>
      <w:r w:rsidRPr="275C6944">
        <w:rPr>
          <w:szCs w:val="24"/>
          <w:lang w:val="lt"/>
        </w:rPr>
        <w:t>b) naudojamas saugus autentifikavimas (kai įmanoma – kelių veiksnių autentifikavimas (MFA));</w:t>
      </w:r>
    </w:p>
    <w:p w14:paraId="01FE581A" w14:textId="6806C83D" w:rsidR="00BC67F5" w:rsidRPr="00261980" w:rsidRDefault="35D8C6FA" w:rsidP="006B3CEC">
      <w:pPr>
        <w:spacing w:line="360" w:lineRule="auto"/>
        <w:ind w:firstLine="851"/>
        <w:jc w:val="both"/>
      </w:pPr>
      <w:r w:rsidRPr="275C6944">
        <w:rPr>
          <w:szCs w:val="24"/>
          <w:lang w:val="lt"/>
        </w:rPr>
        <w:t>c) prieigų suteikimas, keitimas ir panaikinimas būtų registruojamas.</w:t>
      </w:r>
    </w:p>
    <w:p w14:paraId="1E7BCA62" w14:textId="2CC78AEA" w:rsidR="00BC67F5" w:rsidRPr="00261980" w:rsidRDefault="35D8C6FA" w:rsidP="006B3CEC">
      <w:pPr>
        <w:spacing w:line="360" w:lineRule="auto"/>
        <w:ind w:firstLine="426"/>
        <w:jc w:val="both"/>
      </w:pPr>
      <w:r w:rsidRPr="275C6944">
        <w:rPr>
          <w:szCs w:val="24"/>
          <w:lang w:val="lt"/>
        </w:rPr>
        <w:lastRenderedPageBreak/>
        <w:t>3.2. Tiekėjas privalo:</w:t>
      </w:r>
    </w:p>
    <w:p w14:paraId="75BA6B21" w14:textId="221D962E" w:rsidR="00BC67F5" w:rsidRPr="00261980" w:rsidRDefault="35D8C6FA" w:rsidP="006B3CEC">
      <w:pPr>
        <w:spacing w:line="360" w:lineRule="auto"/>
        <w:ind w:firstLine="851"/>
        <w:jc w:val="both"/>
      </w:pPr>
      <w:r w:rsidRPr="275C6944">
        <w:rPr>
          <w:szCs w:val="24"/>
          <w:lang w:val="lt"/>
        </w:rPr>
        <w:t>a) ne rečiau kaip kas 3 mėnesius peržiūrėti suteiktas prieigas;</w:t>
      </w:r>
    </w:p>
    <w:p w14:paraId="0B28B113" w14:textId="51E1E2AD" w:rsidR="00BC67F5" w:rsidRPr="00261980" w:rsidRDefault="35D8C6FA" w:rsidP="006B3CEC">
      <w:pPr>
        <w:spacing w:line="360" w:lineRule="auto"/>
        <w:ind w:firstLine="851"/>
        <w:jc w:val="both"/>
      </w:pPr>
      <w:r w:rsidRPr="275C6944">
        <w:rPr>
          <w:szCs w:val="24"/>
          <w:lang w:val="lt"/>
        </w:rPr>
        <w:t>b) nedelsdamas panaikinti prieigas asmenims, netekusiems teisės vykdyti funkcijas pagal Sutartį.</w:t>
      </w:r>
    </w:p>
    <w:p w14:paraId="0C0DDFED" w14:textId="48F48910" w:rsidR="00BC67F5" w:rsidRPr="00261980" w:rsidRDefault="35D8C6FA" w:rsidP="006B3CEC">
      <w:pPr>
        <w:spacing w:line="360" w:lineRule="auto"/>
        <w:ind w:firstLine="426"/>
        <w:jc w:val="both"/>
      </w:pPr>
      <w:r w:rsidRPr="275C6944">
        <w:rPr>
          <w:szCs w:val="24"/>
          <w:lang w:val="lt"/>
        </w:rPr>
        <w:t>3.3. Perkančiosios organizacijos prašymu Tiekėjas privalo pateikti aktualų prieigą turinčių asmenų sąrašą.</w:t>
      </w:r>
    </w:p>
    <w:p w14:paraId="5760671C" w14:textId="1B415500" w:rsidR="00BC67F5" w:rsidRPr="00261980" w:rsidRDefault="35D8C6FA" w:rsidP="006B3CEC">
      <w:pPr>
        <w:spacing w:line="360" w:lineRule="auto"/>
        <w:ind w:firstLine="426"/>
        <w:jc w:val="both"/>
      </w:pPr>
      <w:r w:rsidRPr="275C6944">
        <w:rPr>
          <w:szCs w:val="24"/>
          <w:lang w:val="lt"/>
        </w:rPr>
        <w:t>3.4. Tiekėjas privalo užtikrinti, kad kiekvienai suteiktai prieigai būtų nustatyta ir dokumentuota ši informacija:</w:t>
      </w:r>
    </w:p>
    <w:p w14:paraId="76DFF5A2" w14:textId="078AD42A" w:rsidR="00BC67F5" w:rsidRPr="00261980" w:rsidRDefault="35D8C6FA" w:rsidP="006B3CEC">
      <w:pPr>
        <w:spacing w:line="360" w:lineRule="auto"/>
        <w:ind w:firstLine="851"/>
        <w:jc w:val="both"/>
      </w:pPr>
      <w:r w:rsidRPr="275C6944">
        <w:rPr>
          <w:szCs w:val="24"/>
          <w:lang w:val="lt"/>
        </w:rPr>
        <w:t>a) prieigą turinčio asmens tapatybė (vardas, pavardė, pareigos arba funkcija);</w:t>
      </w:r>
    </w:p>
    <w:p w14:paraId="6C0F6D98" w14:textId="0DAF8D6F" w:rsidR="00BC67F5" w:rsidRPr="00261980" w:rsidRDefault="35D8C6FA" w:rsidP="006B3CEC">
      <w:pPr>
        <w:spacing w:line="360" w:lineRule="auto"/>
        <w:ind w:firstLine="851"/>
        <w:jc w:val="both"/>
      </w:pPr>
      <w:r w:rsidRPr="275C6944">
        <w:rPr>
          <w:szCs w:val="24"/>
          <w:lang w:val="lt"/>
        </w:rPr>
        <w:t>b) prieigos suteikimo pagrindas;</w:t>
      </w:r>
    </w:p>
    <w:p w14:paraId="58EFEF9C" w14:textId="0D315004" w:rsidR="00BC67F5" w:rsidRPr="00261980" w:rsidRDefault="35D8C6FA" w:rsidP="006B3CEC">
      <w:pPr>
        <w:spacing w:line="360" w:lineRule="auto"/>
        <w:ind w:firstLine="851"/>
        <w:jc w:val="both"/>
      </w:pPr>
      <w:r w:rsidRPr="275C6944">
        <w:rPr>
          <w:szCs w:val="24"/>
          <w:lang w:val="lt"/>
        </w:rPr>
        <w:t>c) suteiktų teisių apimtis (pvz., skaitymo, redagavimo, administravimo teisės);</w:t>
      </w:r>
    </w:p>
    <w:p w14:paraId="4C590DD4" w14:textId="6830353D" w:rsidR="00BC67F5" w:rsidRPr="00261980" w:rsidRDefault="35D8C6FA" w:rsidP="006B3CEC">
      <w:pPr>
        <w:spacing w:line="360" w:lineRule="auto"/>
        <w:ind w:firstLine="851"/>
        <w:jc w:val="both"/>
      </w:pPr>
      <w:r w:rsidRPr="275C6944">
        <w:rPr>
          <w:szCs w:val="24"/>
          <w:lang w:val="lt"/>
        </w:rPr>
        <w:t>d) prieigos galiojimo laikotarpis (nuo – iki);</w:t>
      </w:r>
    </w:p>
    <w:p w14:paraId="436D50DB" w14:textId="6AAB52A7" w:rsidR="00BC67F5" w:rsidRPr="00261980" w:rsidRDefault="35D8C6FA" w:rsidP="006B3CEC">
      <w:pPr>
        <w:spacing w:line="360" w:lineRule="auto"/>
        <w:ind w:firstLine="851"/>
        <w:jc w:val="both"/>
      </w:pPr>
      <w:r w:rsidRPr="275C6944">
        <w:rPr>
          <w:szCs w:val="24"/>
          <w:lang w:val="lt"/>
        </w:rPr>
        <w:t>e) prieigos aktyvumo laikotarpis (pvz., darbo valandomis ar kitu nustatytu režimu).</w:t>
      </w:r>
    </w:p>
    <w:p w14:paraId="51188FA0" w14:textId="5B79965C" w:rsidR="00BC67F5" w:rsidRPr="00261980" w:rsidRDefault="35D8C6FA" w:rsidP="006B3CEC">
      <w:pPr>
        <w:spacing w:line="360" w:lineRule="auto"/>
        <w:ind w:firstLine="426"/>
        <w:jc w:val="both"/>
      </w:pPr>
      <w:r w:rsidRPr="275C6944">
        <w:rPr>
          <w:szCs w:val="24"/>
          <w:lang w:val="lt"/>
        </w:rPr>
        <w:t>3.5. Tiekėjas privalo užtikrinti, kad ši informacija būtų aktuali, atnaujinama ir Perkančiosios organizacijos prašymu pateikiama.</w:t>
      </w:r>
    </w:p>
    <w:p w14:paraId="45CB3C6C" w14:textId="0885D6B8" w:rsidR="00BC67F5" w:rsidRPr="00261980" w:rsidRDefault="35D8C6FA" w:rsidP="006B3CEC">
      <w:pPr>
        <w:spacing w:line="360" w:lineRule="auto"/>
        <w:ind w:left="426"/>
        <w:jc w:val="both"/>
      </w:pPr>
      <w:r w:rsidRPr="275C6944">
        <w:rPr>
          <w:szCs w:val="24"/>
          <w:lang w:val="lt"/>
        </w:rPr>
        <w:t xml:space="preserve"> </w:t>
      </w:r>
    </w:p>
    <w:p w14:paraId="527AA247" w14:textId="7527F279" w:rsidR="00BC67F5" w:rsidRPr="00261980" w:rsidRDefault="35D8C6FA" w:rsidP="006B3CEC">
      <w:pPr>
        <w:pStyle w:val="ListParagraph"/>
        <w:numPr>
          <w:ilvl w:val="0"/>
          <w:numId w:val="15"/>
        </w:numPr>
        <w:spacing w:after="0" w:line="360" w:lineRule="auto"/>
        <w:ind w:hanging="294"/>
        <w:jc w:val="both"/>
        <w:rPr>
          <w:rFonts w:eastAsia="Times New Roman" w:cs="Times New Roman"/>
          <w:b/>
          <w:bCs/>
          <w:lang w:val="lt"/>
        </w:rPr>
      </w:pPr>
      <w:r w:rsidRPr="275C6944">
        <w:rPr>
          <w:rFonts w:eastAsia="Times New Roman" w:cs="Times New Roman"/>
          <w:b/>
          <w:bCs/>
          <w:lang w:val="lt"/>
        </w:rPr>
        <w:t>INCIDENTŲ VALDYMAS</w:t>
      </w:r>
    </w:p>
    <w:p w14:paraId="55C05C10" w14:textId="5DB79FF0" w:rsidR="00BC67F5" w:rsidRPr="00261980" w:rsidRDefault="35D8C6FA" w:rsidP="006B3CEC">
      <w:pPr>
        <w:spacing w:line="360" w:lineRule="auto"/>
        <w:ind w:firstLine="426"/>
        <w:jc w:val="both"/>
      </w:pPr>
      <w:r w:rsidRPr="275C6944">
        <w:rPr>
          <w:szCs w:val="24"/>
          <w:lang w:val="lt"/>
        </w:rPr>
        <w:t>4.1. Tiekėjas privalo turėti ir taikyti dokumentuotą kibernetinių incidentų valdymo procedūrą.</w:t>
      </w:r>
    </w:p>
    <w:p w14:paraId="3BDA45DD" w14:textId="03896CE5" w:rsidR="00BC67F5" w:rsidRPr="00261980" w:rsidRDefault="35D8C6FA" w:rsidP="006B3CEC">
      <w:pPr>
        <w:spacing w:line="360" w:lineRule="auto"/>
        <w:ind w:firstLine="426"/>
        <w:jc w:val="both"/>
      </w:pPr>
      <w:r w:rsidRPr="275C6944">
        <w:rPr>
          <w:szCs w:val="24"/>
          <w:lang w:val="lt"/>
        </w:rPr>
        <w:t>4.2. Incidentų valdymo procedūra turi apimti:</w:t>
      </w:r>
    </w:p>
    <w:p w14:paraId="2EBFE392" w14:textId="493B635C" w:rsidR="00BC67F5" w:rsidRPr="00261980" w:rsidRDefault="35D8C6FA" w:rsidP="006B3CEC">
      <w:pPr>
        <w:spacing w:line="360" w:lineRule="auto"/>
        <w:ind w:firstLine="851"/>
        <w:jc w:val="both"/>
      </w:pPr>
      <w:r w:rsidRPr="275C6944">
        <w:rPr>
          <w:szCs w:val="24"/>
          <w:lang w:val="lt"/>
        </w:rPr>
        <w:t>a) incidentų identifikavimą ir registravimą;</w:t>
      </w:r>
    </w:p>
    <w:p w14:paraId="18D536D2" w14:textId="43760553" w:rsidR="00BC67F5" w:rsidRPr="00261980" w:rsidRDefault="35D8C6FA" w:rsidP="006B3CEC">
      <w:pPr>
        <w:spacing w:line="360" w:lineRule="auto"/>
        <w:ind w:firstLine="851"/>
        <w:jc w:val="both"/>
      </w:pPr>
      <w:r w:rsidRPr="275C6944">
        <w:rPr>
          <w:szCs w:val="24"/>
          <w:lang w:val="lt"/>
        </w:rPr>
        <w:t>b) klasifikavimą pagal kritiškumą;</w:t>
      </w:r>
    </w:p>
    <w:p w14:paraId="1F537FC8" w14:textId="1C5CEBD8" w:rsidR="00BC67F5" w:rsidRPr="00261980" w:rsidRDefault="35D8C6FA" w:rsidP="006B3CEC">
      <w:pPr>
        <w:spacing w:line="360" w:lineRule="auto"/>
        <w:ind w:firstLine="851"/>
        <w:jc w:val="both"/>
      </w:pPr>
      <w:r w:rsidRPr="275C6944">
        <w:rPr>
          <w:szCs w:val="24"/>
          <w:lang w:val="lt"/>
        </w:rPr>
        <w:t>c) reagavimo veiksmus (lokalizavimą, pašalinimą, atkūrimą);</w:t>
      </w:r>
    </w:p>
    <w:p w14:paraId="713E0F90" w14:textId="1B51FAD4" w:rsidR="00BC67F5" w:rsidRPr="00261980" w:rsidRDefault="35D8C6FA" w:rsidP="006B3CEC">
      <w:pPr>
        <w:spacing w:line="360" w:lineRule="auto"/>
        <w:ind w:firstLine="851"/>
        <w:jc w:val="both"/>
      </w:pPr>
      <w:r w:rsidRPr="275C6944">
        <w:rPr>
          <w:szCs w:val="24"/>
          <w:lang w:val="lt"/>
        </w:rPr>
        <w:t>d) atsakingų asmenų paskyrimą;</w:t>
      </w:r>
    </w:p>
    <w:p w14:paraId="1F49FA1A" w14:textId="7C4187DD" w:rsidR="00BC67F5" w:rsidRPr="00261980" w:rsidRDefault="35D8C6FA" w:rsidP="006B3CEC">
      <w:pPr>
        <w:spacing w:line="360" w:lineRule="auto"/>
        <w:ind w:firstLine="851"/>
        <w:jc w:val="both"/>
      </w:pPr>
      <w:r w:rsidRPr="275C6944">
        <w:rPr>
          <w:szCs w:val="24"/>
          <w:lang w:val="lt"/>
        </w:rPr>
        <w:t>e) informacijos teikimą Perkančiajai organizacijai.</w:t>
      </w:r>
    </w:p>
    <w:p w14:paraId="2DBF68EE" w14:textId="4AB47CB4" w:rsidR="00BC67F5" w:rsidRPr="00261980" w:rsidRDefault="35D8C6FA" w:rsidP="006B3CEC">
      <w:pPr>
        <w:spacing w:line="360" w:lineRule="auto"/>
        <w:ind w:firstLine="426"/>
        <w:jc w:val="both"/>
      </w:pPr>
      <w:r w:rsidRPr="275C6944">
        <w:rPr>
          <w:szCs w:val="24"/>
          <w:lang w:val="lt"/>
        </w:rPr>
        <w:t>4.3. Tiekėjas privalo registruoti visus incidentus ir jų sprendimo veiksmus bei, Perkančiosios organizacijos prašymu, pateikti incidentų ataskaitas.</w:t>
      </w:r>
    </w:p>
    <w:p w14:paraId="7D52677C" w14:textId="21668ED7" w:rsidR="00BC67F5" w:rsidRPr="00261980" w:rsidRDefault="35D8C6FA" w:rsidP="006B3CEC">
      <w:pPr>
        <w:spacing w:line="360" w:lineRule="auto"/>
        <w:ind w:firstLine="426"/>
        <w:jc w:val="both"/>
      </w:pPr>
      <w:r w:rsidRPr="275C6944">
        <w:rPr>
          <w:szCs w:val="24"/>
          <w:lang w:val="lt"/>
        </w:rPr>
        <w:t xml:space="preserve"> </w:t>
      </w:r>
    </w:p>
    <w:p w14:paraId="24D7E987" w14:textId="0915EBD0" w:rsidR="00BC67F5" w:rsidRPr="00261980" w:rsidRDefault="35D8C6FA" w:rsidP="006B3CEC">
      <w:pPr>
        <w:pStyle w:val="ListParagraph"/>
        <w:numPr>
          <w:ilvl w:val="0"/>
          <w:numId w:val="15"/>
        </w:numPr>
        <w:spacing w:after="0" w:line="360" w:lineRule="auto"/>
        <w:ind w:hanging="294"/>
        <w:jc w:val="both"/>
        <w:rPr>
          <w:rFonts w:eastAsia="Times New Roman" w:cs="Times New Roman"/>
          <w:b/>
          <w:bCs/>
          <w:lang w:val="lt"/>
        </w:rPr>
      </w:pPr>
      <w:r w:rsidRPr="275C6944">
        <w:rPr>
          <w:rFonts w:eastAsia="Times New Roman" w:cs="Times New Roman"/>
          <w:b/>
          <w:bCs/>
          <w:lang w:val="lt"/>
        </w:rPr>
        <w:t>PAŽEIDŽIAMUMŲ VALDYMAS</w:t>
      </w:r>
    </w:p>
    <w:p w14:paraId="7A076BE7" w14:textId="787287DA" w:rsidR="00BC67F5" w:rsidRPr="00261980" w:rsidRDefault="35D8C6FA" w:rsidP="006B3CEC">
      <w:pPr>
        <w:spacing w:line="360" w:lineRule="auto"/>
        <w:ind w:firstLine="426"/>
        <w:jc w:val="both"/>
      </w:pPr>
      <w:r w:rsidRPr="275C6944">
        <w:rPr>
          <w:szCs w:val="24"/>
          <w:lang w:val="lt"/>
        </w:rPr>
        <w:t>5.1. Tiekėjas privalo reguliariai tikrinti naudojamą programinę įrangą ir sistemas dėl saugumo pažeidžiamumų.</w:t>
      </w:r>
    </w:p>
    <w:p w14:paraId="378A81B6" w14:textId="770AC87B" w:rsidR="00BC67F5" w:rsidRPr="00261980" w:rsidRDefault="35D8C6FA" w:rsidP="006B3CEC">
      <w:pPr>
        <w:spacing w:line="360" w:lineRule="auto"/>
        <w:ind w:firstLine="426"/>
        <w:jc w:val="both"/>
      </w:pPr>
      <w:r w:rsidRPr="275C6944">
        <w:rPr>
          <w:szCs w:val="24"/>
          <w:lang w:val="lt"/>
        </w:rPr>
        <w:t>5.2. Nustatyti pažeidžiamumai turi būti klasifikuojami pagal kritiškumą.</w:t>
      </w:r>
    </w:p>
    <w:p w14:paraId="40C21329" w14:textId="213C7CA4" w:rsidR="00BC67F5" w:rsidRPr="00261980" w:rsidRDefault="35D8C6FA" w:rsidP="006B3CEC">
      <w:pPr>
        <w:spacing w:line="360" w:lineRule="auto"/>
        <w:ind w:firstLine="426"/>
        <w:jc w:val="both"/>
      </w:pPr>
      <w:r w:rsidRPr="275C6944">
        <w:rPr>
          <w:szCs w:val="24"/>
          <w:lang w:val="lt"/>
        </w:rPr>
        <w:lastRenderedPageBreak/>
        <w:t>5.3. Pažeidžiamumų šalinimo terminai:</w:t>
      </w:r>
    </w:p>
    <w:p w14:paraId="3220E59E" w14:textId="55DA1AFA" w:rsidR="00BC67F5" w:rsidRPr="00261980" w:rsidRDefault="35D8C6FA" w:rsidP="006B3CEC">
      <w:pPr>
        <w:spacing w:line="360" w:lineRule="auto"/>
        <w:ind w:firstLine="851"/>
        <w:jc w:val="both"/>
      </w:pPr>
      <w:r w:rsidRPr="275C6944">
        <w:rPr>
          <w:szCs w:val="24"/>
          <w:lang w:val="lt"/>
        </w:rPr>
        <w:t>a) kritiniai – nedelsiant, bet ne vėliau kaip per 24 valandas;</w:t>
      </w:r>
    </w:p>
    <w:p w14:paraId="395E870B" w14:textId="452672F6" w:rsidR="00BC67F5" w:rsidRPr="00261980" w:rsidRDefault="35D8C6FA" w:rsidP="006B3CEC">
      <w:pPr>
        <w:spacing w:line="360" w:lineRule="auto"/>
        <w:ind w:firstLine="851"/>
        <w:jc w:val="both"/>
      </w:pPr>
      <w:r w:rsidRPr="275C6944">
        <w:rPr>
          <w:szCs w:val="24"/>
          <w:lang w:val="lt"/>
        </w:rPr>
        <w:t>b) aukšti – ne vėliau kaip per 3 darbo dienas;</w:t>
      </w:r>
    </w:p>
    <w:p w14:paraId="0EE6761B" w14:textId="574E811A" w:rsidR="00BC67F5" w:rsidRPr="00261980" w:rsidRDefault="35D8C6FA" w:rsidP="006B3CEC">
      <w:pPr>
        <w:spacing w:line="360" w:lineRule="auto"/>
        <w:ind w:firstLine="851"/>
        <w:jc w:val="both"/>
      </w:pPr>
      <w:r w:rsidRPr="275C6944">
        <w:rPr>
          <w:szCs w:val="24"/>
          <w:lang w:val="lt"/>
        </w:rPr>
        <w:t>c) kiti – per su Perkančiąja organizacija suderintus terminus.</w:t>
      </w:r>
    </w:p>
    <w:p w14:paraId="2EED4C4B" w14:textId="5AD9BA70" w:rsidR="00BC67F5" w:rsidRPr="00261980" w:rsidRDefault="35D8C6FA" w:rsidP="006B3CEC">
      <w:pPr>
        <w:spacing w:line="360" w:lineRule="auto"/>
        <w:ind w:left="360"/>
        <w:jc w:val="both"/>
      </w:pPr>
      <w:r w:rsidRPr="275C6944">
        <w:rPr>
          <w:szCs w:val="24"/>
          <w:lang w:val="lt"/>
        </w:rPr>
        <w:t xml:space="preserve"> </w:t>
      </w:r>
    </w:p>
    <w:p w14:paraId="6CDF3FD4" w14:textId="6E1B597E" w:rsidR="00BC67F5" w:rsidRPr="00261980" w:rsidRDefault="35D8C6FA" w:rsidP="006B3CEC">
      <w:pPr>
        <w:pStyle w:val="ListParagraph"/>
        <w:numPr>
          <w:ilvl w:val="0"/>
          <w:numId w:val="15"/>
        </w:numPr>
        <w:spacing w:after="0" w:line="360" w:lineRule="auto"/>
        <w:ind w:hanging="294"/>
        <w:jc w:val="both"/>
        <w:rPr>
          <w:rFonts w:eastAsia="Times New Roman" w:cs="Times New Roman"/>
          <w:b/>
          <w:bCs/>
          <w:lang w:val="lt"/>
        </w:rPr>
      </w:pPr>
      <w:r w:rsidRPr="275C6944">
        <w:rPr>
          <w:rFonts w:eastAsia="Times New Roman" w:cs="Times New Roman"/>
          <w:b/>
          <w:bCs/>
          <w:lang w:val="lt"/>
        </w:rPr>
        <w:t>VEIKSMŲ REGISTRAVIMAS (LOGAI)</w:t>
      </w:r>
    </w:p>
    <w:p w14:paraId="17E34633" w14:textId="6F6EB93B" w:rsidR="00BC67F5" w:rsidRPr="00261980" w:rsidRDefault="35D8C6FA" w:rsidP="006B3CEC">
      <w:pPr>
        <w:spacing w:line="360" w:lineRule="auto"/>
        <w:ind w:firstLine="426"/>
        <w:jc w:val="both"/>
      </w:pPr>
      <w:r w:rsidRPr="275C6944">
        <w:rPr>
          <w:szCs w:val="24"/>
          <w:lang w:val="lt"/>
        </w:rPr>
        <w:t>6.1. Tiekėjas privalo užtikrinti, kad būtų registruojami visi reikšmingi veiksmai, atliekami Perkančiosios organizacijos informacinėse sistemose, įskaitant:</w:t>
      </w:r>
    </w:p>
    <w:p w14:paraId="7DF682E3" w14:textId="1619AEFB" w:rsidR="00BC67F5" w:rsidRPr="00261980" w:rsidRDefault="35D8C6FA" w:rsidP="006B3CEC">
      <w:pPr>
        <w:spacing w:line="360" w:lineRule="auto"/>
        <w:ind w:firstLine="851"/>
        <w:jc w:val="both"/>
      </w:pPr>
      <w:r w:rsidRPr="275C6944">
        <w:rPr>
          <w:szCs w:val="24"/>
          <w:lang w:val="lt"/>
        </w:rPr>
        <w:t>a) prisijungimus;</w:t>
      </w:r>
    </w:p>
    <w:p w14:paraId="76481A60" w14:textId="63E55232" w:rsidR="00BC67F5" w:rsidRPr="00261980" w:rsidRDefault="35D8C6FA" w:rsidP="006B3CEC">
      <w:pPr>
        <w:spacing w:line="360" w:lineRule="auto"/>
        <w:ind w:firstLine="851"/>
        <w:jc w:val="both"/>
      </w:pPr>
      <w:r w:rsidRPr="275C6944">
        <w:rPr>
          <w:szCs w:val="24"/>
          <w:lang w:val="lt"/>
        </w:rPr>
        <w:t>b) prieigų suteikimą ir panaikinimą;</w:t>
      </w:r>
    </w:p>
    <w:p w14:paraId="33832E23" w14:textId="6DADF97A" w:rsidR="00BC67F5" w:rsidRPr="00261980" w:rsidRDefault="35D8C6FA" w:rsidP="006B3CEC">
      <w:pPr>
        <w:spacing w:line="360" w:lineRule="auto"/>
        <w:ind w:firstLine="851"/>
        <w:jc w:val="both"/>
      </w:pPr>
      <w:r w:rsidRPr="275C6944">
        <w:rPr>
          <w:szCs w:val="24"/>
          <w:lang w:val="lt"/>
        </w:rPr>
        <w:t>c) konfigūracijos pakeitimus;</w:t>
      </w:r>
    </w:p>
    <w:p w14:paraId="1958396E" w14:textId="6BDF3FBC" w:rsidR="00BC67F5" w:rsidRPr="00261980" w:rsidRDefault="35D8C6FA" w:rsidP="006B3CEC">
      <w:pPr>
        <w:spacing w:line="360" w:lineRule="auto"/>
        <w:ind w:firstLine="851"/>
        <w:jc w:val="both"/>
      </w:pPr>
      <w:r w:rsidRPr="275C6944">
        <w:rPr>
          <w:szCs w:val="24"/>
          <w:lang w:val="lt"/>
        </w:rPr>
        <w:t>d) sistemų administravimo veiksmus.</w:t>
      </w:r>
    </w:p>
    <w:p w14:paraId="4B8792A8" w14:textId="720AD100" w:rsidR="00BC67F5" w:rsidRPr="00261980" w:rsidRDefault="35D8C6FA" w:rsidP="006B3CEC">
      <w:pPr>
        <w:spacing w:line="360" w:lineRule="auto"/>
        <w:ind w:firstLine="426"/>
        <w:jc w:val="both"/>
      </w:pPr>
      <w:r w:rsidRPr="275C6944">
        <w:rPr>
          <w:szCs w:val="24"/>
          <w:lang w:val="lt"/>
        </w:rPr>
        <w:t>6.2. Žurnalai turi būti saugomi ne trumpiau kaip 6 mėnesius.</w:t>
      </w:r>
    </w:p>
    <w:p w14:paraId="11505DA8" w14:textId="09D71629" w:rsidR="00BC67F5" w:rsidRPr="00261980" w:rsidRDefault="35D8C6FA" w:rsidP="006B3CEC">
      <w:pPr>
        <w:spacing w:line="360" w:lineRule="auto"/>
        <w:ind w:firstLine="426"/>
        <w:jc w:val="both"/>
      </w:pPr>
      <w:r w:rsidRPr="275C6944">
        <w:rPr>
          <w:szCs w:val="24"/>
          <w:lang w:val="lt"/>
        </w:rPr>
        <w:t>6.3. Perkančiosios organizacijos prašymu žurnalai turi būti pateikiami ne vėliau kaip per 1 (vieną) darbo dieną.</w:t>
      </w:r>
    </w:p>
    <w:p w14:paraId="56F5C7A2" w14:textId="3C0B0D4B" w:rsidR="00BC67F5" w:rsidRPr="00261980" w:rsidRDefault="35D8C6FA" w:rsidP="006B3CEC">
      <w:pPr>
        <w:spacing w:line="360" w:lineRule="auto"/>
        <w:ind w:left="360"/>
        <w:jc w:val="both"/>
      </w:pPr>
      <w:r w:rsidRPr="275C6944">
        <w:rPr>
          <w:szCs w:val="24"/>
          <w:lang w:val="lt"/>
        </w:rPr>
        <w:t xml:space="preserve"> </w:t>
      </w:r>
    </w:p>
    <w:p w14:paraId="7C74F6C9" w14:textId="4F1D4940" w:rsidR="00BC67F5" w:rsidRPr="00261980" w:rsidRDefault="35D8C6FA" w:rsidP="006B3CEC">
      <w:pPr>
        <w:pStyle w:val="ListParagraph"/>
        <w:numPr>
          <w:ilvl w:val="0"/>
          <w:numId w:val="15"/>
        </w:numPr>
        <w:spacing w:after="0" w:line="360" w:lineRule="auto"/>
        <w:ind w:hanging="294"/>
        <w:jc w:val="both"/>
        <w:rPr>
          <w:rFonts w:eastAsia="Times New Roman" w:cs="Times New Roman"/>
          <w:b/>
          <w:bCs/>
          <w:lang w:val="lt"/>
        </w:rPr>
      </w:pPr>
      <w:r w:rsidRPr="275C6944">
        <w:rPr>
          <w:rFonts w:eastAsia="Times New Roman" w:cs="Times New Roman"/>
          <w:b/>
          <w:bCs/>
          <w:lang w:val="lt"/>
        </w:rPr>
        <w:t>POKYČIŲ VALDYMAS</w:t>
      </w:r>
    </w:p>
    <w:p w14:paraId="74EDA97B" w14:textId="42B765E0" w:rsidR="00BC67F5" w:rsidRPr="00261980" w:rsidRDefault="35D8C6FA" w:rsidP="006B3CEC">
      <w:pPr>
        <w:spacing w:line="360" w:lineRule="auto"/>
        <w:ind w:firstLine="426"/>
        <w:jc w:val="both"/>
      </w:pPr>
      <w:r w:rsidRPr="275C6944">
        <w:rPr>
          <w:szCs w:val="24"/>
          <w:lang w:val="lt"/>
        </w:rPr>
        <w:t>7.1. Tiekėjas privalo užtikrinti, kad visi pakeitimai:</w:t>
      </w:r>
    </w:p>
    <w:p w14:paraId="235ED1EB" w14:textId="046A0D2F" w:rsidR="00BC67F5" w:rsidRPr="00261980" w:rsidRDefault="35D8C6FA" w:rsidP="006B3CEC">
      <w:pPr>
        <w:spacing w:line="360" w:lineRule="auto"/>
        <w:ind w:firstLine="851"/>
        <w:jc w:val="both"/>
      </w:pPr>
      <w:r w:rsidRPr="275C6944">
        <w:rPr>
          <w:szCs w:val="24"/>
          <w:lang w:val="lt"/>
        </w:rPr>
        <w:t>a) būtų dokumentuojami;</w:t>
      </w:r>
    </w:p>
    <w:p w14:paraId="78F350D8" w14:textId="2EFA1BA1" w:rsidR="00BC67F5" w:rsidRPr="00261980" w:rsidRDefault="35D8C6FA" w:rsidP="006B3CEC">
      <w:pPr>
        <w:spacing w:line="360" w:lineRule="auto"/>
        <w:ind w:firstLine="851"/>
        <w:jc w:val="both"/>
      </w:pPr>
      <w:r w:rsidRPr="275C6944">
        <w:rPr>
          <w:szCs w:val="24"/>
          <w:lang w:val="lt"/>
        </w:rPr>
        <w:t>b) būtų iš anksto suderinti su Perkančiąja organizacija, kai tai taikoma;</w:t>
      </w:r>
    </w:p>
    <w:p w14:paraId="5D6612D1" w14:textId="13E5FC8A" w:rsidR="00BC67F5" w:rsidRPr="00261980" w:rsidRDefault="35D8C6FA" w:rsidP="006B3CEC">
      <w:pPr>
        <w:spacing w:line="360" w:lineRule="auto"/>
        <w:ind w:firstLine="851"/>
        <w:jc w:val="both"/>
      </w:pPr>
      <w:r w:rsidRPr="275C6944">
        <w:rPr>
          <w:szCs w:val="24"/>
          <w:lang w:val="lt"/>
        </w:rPr>
        <w:t>c) būtų testuojami prieš diegimą.</w:t>
      </w:r>
    </w:p>
    <w:p w14:paraId="3AC48D54" w14:textId="2964A2EC" w:rsidR="00BC67F5" w:rsidRPr="00261980" w:rsidRDefault="35D8C6FA" w:rsidP="006B3CEC">
      <w:pPr>
        <w:spacing w:line="360" w:lineRule="auto"/>
        <w:ind w:firstLine="426"/>
        <w:jc w:val="both"/>
      </w:pPr>
      <w:r w:rsidRPr="275C6944">
        <w:rPr>
          <w:szCs w:val="24"/>
          <w:lang w:val="lt"/>
        </w:rPr>
        <w:t>7.2. Pakeitimai turi būti įgyvendinami taip, kad nebūtų pažeistas paslaugų tęstinumas ir informacinių sistemų saugumas.</w:t>
      </w:r>
    </w:p>
    <w:p w14:paraId="2B377ECC" w14:textId="1CCEF817" w:rsidR="00BC67F5" w:rsidRPr="00261980" w:rsidRDefault="35D8C6FA" w:rsidP="006B3CEC">
      <w:pPr>
        <w:spacing w:line="360" w:lineRule="auto"/>
        <w:ind w:left="360"/>
        <w:jc w:val="both"/>
      </w:pPr>
      <w:r w:rsidRPr="275C6944">
        <w:rPr>
          <w:szCs w:val="24"/>
          <w:lang w:val="lt"/>
        </w:rPr>
        <w:t xml:space="preserve"> </w:t>
      </w:r>
    </w:p>
    <w:p w14:paraId="5AD7120B" w14:textId="2803D422" w:rsidR="00BC67F5" w:rsidRPr="00261980" w:rsidRDefault="35D8C6FA" w:rsidP="006B3CEC">
      <w:pPr>
        <w:pStyle w:val="ListParagraph"/>
        <w:numPr>
          <w:ilvl w:val="0"/>
          <w:numId w:val="15"/>
        </w:numPr>
        <w:spacing w:after="0" w:line="360" w:lineRule="auto"/>
        <w:ind w:hanging="294"/>
        <w:jc w:val="both"/>
        <w:rPr>
          <w:rFonts w:eastAsia="Times New Roman" w:cs="Times New Roman"/>
          <w:b/>
          <w:bCs/>
          <w:lang w:val="lt"/>
        </w:rPr>
      </w:pPr>
      <w:r w:rsidRPr="275C6944">
        <w:rPr>
          <w:rFonts w:eastAsia="Times New Roman" w:cs="Times New Roman"/>
          <w:b/>
          <w:bCs/>
          <w:lang w:val="lt"/>
        </w:rPr>
        <w:t>TIEKĖJUI DRAUDŽIAMA</w:t>
      </w:r>
    </w:p>
    <w:p w14:paraId="37565332" w14:textId="0BAA3C96" w:rsidR="00BC67F5" w:rsidRPr="00261980" w:rsidRDefault="35D8C6FA" w:rsidP="006B3CEC">
      <w:pPr>
        <w:spacing w:line="360" w:lineRule="auto"/>
        <w:ind w:firstLine="426"/>
        <w:jc w:val="both"/>
      </w:pPr>
      <w:r w:rsidRPr="275C6944">
        <w:rPr>
          <w:szCs w:val="24"/>
          <w:lang w:val="lt"/>
        </w:rPr>
        <w:t>8.1. naudoti neautorizuotą programinę įrangą ar įrankius;</w:t>
      </w:r>
    </w:p>
    <w:p w14:paraId="36BD3E7B" w14:textId="6AE92272" w:rsidR="00BC67F5" w:rsidRPr="00261980" w:rsidRDefault="35D8C6FA" w:rsidP="006B3CEC">
      <w:pPr>
        <w:spacing w:line="360" w:lineRule="auto"/>
        <w:ind w:firstLine="426"/>
        <w:jc w:val="both"/>
      </w:pPr>
      <w:r w:rsidRPr="275C6944">
        <w:rPr>
          <w:szCs w:val="24"/>
          <w:lang w:val="lt"/>
        </w:rPr>
        <w:t>8.2. perduoti suteiktas prieigas tretiesiems asmenims;</w:t>
      </w:r>
    </w:p>
    <w:p w14:paraId="0E518268" w14:textId="3E573C9D" w:rsidR="00BC67F5" w:rsidRPr="00261980" w:rsidRDefault="35D8C6FA" w:rsidP="006B3CEC">
      <w:pPr>
        <w:spacing w:line="360" w:lineRule="auto"/>
        <w:ind w:firstLine="426"/>
        <w:jc w:val="both"/>
      </w:pPr>
      <w:r w:rsidRPr="275C6944">
        <w:rPr>
          <w:szCs w:val="24"/>
          <w:lang w:val="lt"/>
        </w:rPr>
        <w:t>8.3. naudoti Perkančiosios organizacijos duomenis kitais nei Sutarties vykdymo tikslais;</w:t>
      </w:r>
    </w:p>
    <w:p w14:paraId="5606CA9C" w14:textId="54B16CAE" w:rsidR="00BC67F5" w:rsidRPr="00261980" w:rsidRDefault="35D8C6FA" w:rsidP="006B3CEC">
      <w:pPr>
        <w:spacing w:line="360" w:lineRule="auto"/>
        <w:ind w:firstLine="426"/>
        <w:jc w:val="both"/>
      </w:pPr>
      <w:r w:rsidRPr="275C6944">
        <w:rPr>
          <w:szCs w:val="24"/>
          <w:lang w:val="lt"/>
        </w:rPr>
        <w:t>8.4. saugoti ar tvarkyti duomenis infrastruktūroje, kuri nėra suderinta su Perkančiąja organizacija;</w:t>
      </w:r>
    </w:p>
    <w:p w14:paraId="2FC7A4FD" w14:textId="61D83636" w:rsidR="00BC67F5" w:rsidRPr="00261980" w:rsidRDefault="35D8C6FA" w:rsidP="006B3CEC">
      <w:pPr>
        <w:spacing w:line="360" w:lineRule="auto"/>
        <w:ind w:firstLine="426"/>
        <w:jc w:val="both"/>
      </w:pPr>
      <w:r w:rsidRPr="275C6944">
        <w:rPr>
          <w:szCs w:val="24"/>
          <w:lang w:val="lt"/>
        </w:rPr>
        <w:t>8.5. atlikti veiksmus, galinčius kelti grėsmę informacinių sistemų saugumui ar veikimo stabilumui.</w:t>
      </w:r>
    </w:p>
    <w:p w14:paraId="62ACB69E" w14:textId="4710208A" w:rsidR="00BC67F5" w:rsidRPr="00261980" w:rsidRDefault="35D8C6FA" w:rsidP="006B3CEC">
      <w:pPr>
        <w:spacing w:line="360" w:lineRule="auto"/>
        <w:ind w:left="360"/>
        <w:jc w:val="both"/>
      </w:pPr>
      <w:r w:rsidRPr="275C6944">
        <w:rPr>
          <w:szCs w:val="24"/>
          <w:lang w:val="lt"/>
        </w:rPr>
        <w:t xml:space="preserve"> </w:t>
      </w:r>
    </w:p>
    <w:p w14:paraId="60C6831F" w14:textId="7C80076D" w:rsidR="00BC67F5" w:rsidRPr="00261980" w:rsidRDefault="35D8C6FA" w:rsidP="006B3CEC">
      <w:pPr>
        <w:pStyle w:val="ListParagraph"/>
        <w:numPr>
          <w:ilvl w:val="0"/>
          <w:numId w:val="15"/>
        </w:numPr>
        <w:spacing w:after="0" w:line="360" w:lineRule="auto"/>
        <w:ind w:hanging="294"/>
        <w:jc w:val="both"/>
        <w:rPr>
          <w:rFonts w:eastAsia="Times New Roman" w:cs="Times New Roman"/>
          <w:b/>
          <w:bCs/>
          <w:lang w:val="lt"/>
        </w:rPr>
      </w:pPr>
      <w:r w:rsidRPr="275C6944">
        <w:rPr>
          <w:rFonts w:eastAsia="Times New Roman" w:cs="Times New Roman"/>
          <w:b/>
          <w:bCs/>
          <w:lang w:val="lt"/>
        </w:rPr>
        <w:lastRenderedPageBreak/>
        <w:t>ATITIKTIS TIEKIMO GRANDINĖS SAUGUMO REIKALAVIMAMS</w:t>
      </w:r>
    </w:p>
    <w:p w14:paraId="2210F978" w14:textId="75790B65" w:rsidR="00BC67F5" w:rsidRPr="00261980" w:rsidRDefault="35D8C6FA" w:rsidP="006B3CEC">
      <w:pPr>
        <w:spacing w:line="360" w:lineRule="auto"/>
        <w:ind w:firstLine="426"/>
        <w:jc w:val="both"/>
      </w:pPr>
      <w:r w:rsidRPr="275C6944">
        <w:rPr>
          <w:szCs w:val="24"/>
          <w:lang w:val="lt"/>
        </w:rPr>
        <w:t>9.1. Tiekėjas privalo laikytis Perkančiosios organizacijos nustatytų tiekimo grandinės saugumo valdymo reikalavimų tiek, kiek jie taikytini pagal Sutarties vykdymą ir Tiekėjui suteiktas prieigas.</w:t>
      </w:r>
    </w:p>
    <w:p w14:paraId="16876B16" w14:textId="2872D235" w:rsidR="00BC67F5" w:rsidRPr="00261980" w:rsidRDefault="35D8C6FA" w:rsidP="006B3CEC">
      <w:pPr>
        <w:spacing w:line="360" w:lineRule="auto"/>
        <w:ind w:firstLine="426"/>
        <w:jc w:val="both"/>
      </w:pPr>
      <w:r w:rsidRPr="275C6944">
        <w:rPr>
          <w:szCs w:val="24"/>
          <w:lang w:val="lt"/>
        </w:rPr>
        <w:t>9.2. Tiekėjas privalo užtikrinti, kad šių reikalavimų laikytųsi visi subtiekėjai ir kiti pasitelkti asmenys.</w:t>
      </w:r>
    </w:p>
    <w:p w14:paraId="6F751F34" w14:textId="19697CED" w:rsidR="00BC67F5" w:rsidRPr="00261980" w:rsidRDefault="35D8C6FA" w:rsidP="006B3CEC">
      <w:pPr>
        <w:spacing w:line="360" w:lineRule="auto"/>
        <w:ind w:left="360"/>
        <w:jc w:val="both"/>
      </w:pPr>
      <w:r w:rsidRPr="275C6944">
        <w:rPr>
          <w:szCs w:val="24"/>
          <w:lang w:val="lt"/>
        </w:rPr>
        <w:t xml:space="preserve"> </w:t>
      </w:r>
    </w:p>
    <w:p w14:paraId="6CCE2C86" w14:textId="34EC18DC" w:rsidR="00BC67F5" w:rsidRPr="00261980" w:rsidRDefault="35D8C6FA" w:rsidP="006B3CEC">
      <w:pPr>
        <w:pStyle w:val="ListParagraph"/>
        <w:numPr>
          <w:ilvl w:val="0"/>
          <w:numId w:val="15"/>
        </w:numPr>
        <w:spacing w:after="0" w:line="360" w:lineRule="auto"/>
        <w:ind w:left="851" w:hanging="425"/>
        <w:jc w:val="both"/>
        <w:rPr>
          <w:rFonts w:eastAsia="Times New Roman" w:cs="Times New Roman"/>
          <w:b/>
          <w:bCs/>
          <w:lang w:val="lt"/>
        </w:rPr>
      </w:pPr>
      <w:r w:rsidRPr="275C6944">
        <w:rPr>
          <w:rFonts w:eastAsia="Times New Roman" w:cs="Times New Roman"/>
          <w:b/>
          <w:bCs/>
          <w:lang w:val="lt"/>
        </w:rPr>
        <w:t>KONTROLĖ IR ĮRODYMŲ PATEIKIMAS</w:t>
      </w:r>
    </w:p>
    <w:p w14:paraId="4EAF4D71" w14:textId="7F9E6B71" w:rsidR="00BC67F5" w:rsidRPr="00261980" w:rsidRDefault="35D8C6FA" w:rsidP="006B3CEC">
      <w:pPr>
        <w:spacing w:line="360" w:lineRule="auto"/>
        <w:ind w:firstLine="426"/>
        <w:jc w:val="both"/>
      </w:pPr>
      <w:r w:rsidRPr="275C6944">
        <w:rPr>
          <w:szCs w:val="24"/>
          <w:lang w:val="lt"/>
        </w:rPr>
        <w:t>10.1. Tiekėjas privalo, Perkančiosios organizacijos prašymu, pateikti informaciją ir įrodymus apie šios Techninės specifikacijos reikalavimų laikymąsi, įskaitant:</w:t>
      </w:r>
    </w:p>
    <w:p w14:paraId="2BD06CA3" w14:textId="7BD852C9" w:rsidR="00BC67F5" w:rsidRPr="00261980" w:rsidRDefault="35D8C6FA" w:rsidP="006B3CEC">
      <w:pPr>
        <w:spacing w:line="360" w:lineRule="auto"/>
        <w:ind w:firstLine="851"/>
        <w:jc w:val="both"/>
      </w:pPr>
      <w:r w:rsidRPr="275C6944">
        <w:rPr>
          <w:szCs w:val="24"/>
          <w:lang w:val="lt"/>
        </w:rPr>
        <w:t>a) vidaus procedūras;</w:t>
      </w:r>
    </w:p>
    <w:p w14:paraId="5B9491BC" w14:textId="26C220BD" w:rsidR="00BC67F5" w:rsidRPr="00261980" w:rsidRDefault="35D8C6FA" w:rsidP="006B3CEC">
      <w:pPr>
        <w:spacing w:line="360" w:lineRule="auto"/>
        <w:ind w:firstLine="851"/>
        <w:jc w:val="both"/>
      </w:pPr>
      <w:r w:rsidRPr="275C6944">
        <w:rPr>
          <w:szCs w:val="24"/>
          <w:lang w:val="lt"/>
        </w:rPr>
        <w:t>b) prieigų sąrašus;</w:t>
      </w:r>
    </w:p>
    <w:p w14:paraId="0E976B86" w14:textId="2B43ED75" w:rsidR="00BC67F5" w:rsidRPr="00261980" w:rsidRDefault="35D8C6FA" w:rsidP="006B3CEC">
      <w:pPr>
        <w:spacing w:line="360" w:lineRule="auto"/>
        <w:ind w:firstLine="851"/>
        <w:jc w:val="both"/>
      </w:pPr>
      <w:r w:rsidRPr="275C6944">
        <w:rPr>
          <w:szCs w:val="24"/>
          <w:lang w:val="lt"/>
        </w:rPr>
        <w:t>c) incidentų registrus;</w:t>
      </w:r>
    </w:p>
    <w:p w14:paraId="10A7FAE6" w14:textId="605DD9DD" w:rsidR="00BC67F5" w:rsidRPr="00261980" w:rsidRDefault="35D8C6FA" w:rsidP="006B3CEC">
      <w:pPr>
        <w:spacing w:line="360" w:lineRule="auto"/>
        <w:ind w:firstLine="851"/>
        <w:jc w:val="both"/>
      </w:pPr>
      <w:r w:rsidRPr="275C6944">
        <w:rPr>
          <w:szCs w:val="24"/>
          <w:lang w:val="lt"/>
        </w:rPr>
        <w:t>d) veiksmų žurnalus (</w:t>
      </w:r>
      <w:proofErr w:type="spellStart"/>
      <w:r w:rsidRPr="275C6944">
        <w:rPr>
          <w:szCs w:val="24"/>
          <w:lang w:val="lt"/>
        </w:rPr>
        <w:t>logus</w:t>
      </w:r>
      <w:proofErr w:type="spellEnd"/>
      <w:r w:rsidRPr="275C6944">
        <w:rPr>
          <w:szCs w:val="24"/>
          <w:lang w:val="lt"/>
        </w:rPr>
        <w:t>).</w:t>
      </w:r>
    </w:p>
    <w:p w14:paraId="7F19D6D5" w14:textId="6CB804BD" w:rsidR="00BC67F5" w:rsidRPr="00261980" w:rsidRDefault="35D8C6FA" w:rsidP="006B3CEC">
      <w:pPr>
        <w:spacing w:line="360" w:lineRule="auto"/>
        <w:ind w:firstLine="426"/>
        <w:jc w:val="both"/>
      </w:pPr>
      <w:r w:rsidRPr="275C6944">
        <w:rPr>
          <w:szCs w:val="24"/>
          <w:lang w:val="lt"/>
        </w:rPr>
        <w:t>10.2. Tiekėjas privalo bendradarbiauti atliekant patikrinimus ir nedelsdamas šalinti nustatytus neatitikimus.</w:t>
      </w:r>
    </w:p>
    <w:p w14:paraId="69CE699D" w14:textId="67CC8266" w:rsidR="00BC67F5" w:rsidRPr="00261980" w:rsidRDefault="35D8C6FA" w:rsidP="006B3CEC">
      <w:pPr>
        <w:spacing w:line="360" w:lineRule="auto"/>
        <w:ind w:firstLine="426"/>
        <w:jc w:val="both"/>
      </w:pPr>
      <w:r w:rsidRPr="275C6944">
        <w:rPr>
          <w:szCs w:val="24"/>
          <w:lang w:val="lt"/>
        </w:rPr>
        <w:t>10.3. Su prieigų suteikimu, incidentais ir saugumo priemonių taikymu susiję duomenys turi būti saugomi ne trumpiau kaip 1 (vienerius) metus.</w:t>
      </w:r>
    </w:p>
    <w:p w14:paraId="3AB255FF" w14:textId="6ADB82B5" w:rsidR="006E307B" w:rsidRPr="00261980" w:rsidRDefault="006E307B" w:rsidP="006B3CEC">
      <w:pPr>
        <w:spacing w:line="360" w:lineRule="auto"/>
        <w:ind w:left="644"/>
      </w:pPr>
    </w:p>
    <w:sectPr w:rsidR="006E307B" w:rsidRPr="00261980">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8BEE0" w14:textId="77777777" w:rsidR="00C47707" w:rsidRDefault="00C47707" w:rsidP="00ED51EC">
      <w:r>
        <w:separator/>
      </w:r>
    </w:p>
  </w:endnote>
  <w:endnote w:type="continuationSeparator" w:id="0">
    <w:p w14:paraId="2AFEA88D" w14:textId="77777777" w:rsidR="00C47707" w:rsidRDefault="00C47707" w:rsidP="00ED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Courier New"/>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DCFDD" w14:textId="77777777" w:rsidR="00C47707" w:rsidRDefault="00C47707" w:rsidP="00ED51EC">
      <w:r>
        <w:separator/>
      </w:r>
    </w:p>
  </w:footnote>
  <w:footnote w:type="continuationSeparator" w:id="0">
    <w:p w14:paraId="48537219" w14:textId="77777777" w:rsidR="00C47707" w:rsidRDefault="00C47707" w:rsidP="00ED51EC">
      <w:r>
        <w:continuationSeparator/>
      </w:r>
    </w:p>
  </w:footnote>
  <w:footnote w:id="1">
    <w:p w14:paraId="0E545213" w14:textId="43DDFC04" w:rsidR="00ED51EC" w:rsidRPr="00ED51EC" w:rsidRDefault="00ED51EC" w:rsidP="00C02992">
      <w:pPr>
        <w:pStyle w:val="ListParagraph"/>
        <w:widowControl w:val="0"/>
        <w:tabs>
          <w:tab w:val="left" w:pos="709"/>
        </w:tabs>
        <w:autoSpaceDE w:val="0"/>
        <w:autoSpaceDN w:val="0"/>
        <w:adjustRightInd w:val="0"/>
        <w:spacing w:after="0" w:line="240" w:lineRule="auto"/>
        <w:ind w:left="0"/>
        <w:jc w:val="both"/>
        <w:rPr>
          <w:rFonts w:cs="Times New Roman"/>
          <w:b/>
          <w:bCs/>
          <w:i/>
          <w:iCs/>
          <w:color w:val="EE0000"/>
          <w:sz w:val="20"/>
          <w:szCs w:val="20"/>
        </w:rPr>
      </w:pPr>
      <w:r w:rsidRPr="00ED51EC">
        <w:rPr>
          <w:rStyle w:val="FootnoteReference"/>
          <w:b/>
          <w:bCs/>
          <w:color w:val="EE0000"/>
        </w:rPr>
        <w:footnoteRef/>
      </w:r>
      <w:r w:rsidRPr="00ED51EC">
        <w:rPr>
          <w:rFonts w:cs="Times New Roman"/>
          <w:b/>
          <w:bCs/>
          <w:color w:val="EE0000"/>
          <w:sz w:val="20"/>
          <w:szCs w:val="20"/>
        </w:rPr>
        <w:t xml:space="preserve">Jei kartu su pasiūlymu Tiekėjas nepateiks techninėje specifikacijoje nurodytų dokumentų, kurie turėjo būti pateikti kartu su pasiūlymu arba jie bus netikslūs, arba neaiškūs Perkančioji organizacija prašys nekeičiant pasiūlymo esmės juos pateikti ir/ ar paaiškinti,  ir /ar patikslinti </w:t>
      </w:r>
      <w:r w:rsidRPr="00ED51EC">
        <w:rPr>
          <w:rFonts w:eastAsia="Calibri" w:cs="Times New Roman"/>
          <w:b/>
          <w:bCs/>
          <w:color w:val="EE0000"/>
          <w:sz w:val="20"/>
          <w:szCs w:val="20"/>
        </w:rPr>
        <w:t>(vadovaujantis Pasiūlymų patikslinimo, papildymo ar paaiškinimo taisyklėmis, patvirtintomis  Viešųjų pirkimų tarnybos direktoriaus 2022-12-30 įsakymu Nr. 1S-240.</w:t>
      </w:r>
      <w:r w:rsidRPr="00ED51EC">
        <w:rPr>
          <w:rFonts w:cs="Times New Roman"/>
          <w:b/>
          <w:bCs/>
          <w:color w:val="EE0000"/>
          <w:sz w:val="20"/>
          <w:szCs w:val="20"/>
        </w:rPr>
        <w:t xml:space="preserve"> </w:t>
      </w:r>
    </w:p>
    <w:p w14:paraId="53DD5807" w14:textId="77777777" w:rsidR="00ED51EC" w:rsidRPr="00F5344C" w:rsidRDefault="00ED51EC" w:rsidP="00ED51EC">
      <w:pPr>
        <w:pStyle w:val="ListParagraph"/>
        <w:widowControl w:val="0"/>
        <w:tabs>
          <w:tab w:val="left" w:pos="709"/>
        </w:tabs>
        <w:autoSpaceDE w:val="0"/>
        <w:autoSpaceDN w:val="0"/>
        <w:adjustRightInd w:val="0"/>
        <w:spacing w:after="0" w:line="240" w:lineRule="auto"/>
        <w:ind w:left="360"/>
        <w:jc w:val="both"/>
        <w:rPr>
          <w:rFonts w:cs="Times New Roman"/>
          <w:i/>
          <w:iCs/>
          <w:sz w:val="20"/>
          <w:szCs w:val="20"/>
        </w:rPr>
      </w:pPr>
    </w:p>
    <w:p w14:paraId="0D9AC216" w14:textId="6D86D610" w:rsidR="00ED51EC" w:rsidRPr="00ED51EC" w:rsidRDefault="00ED51EC">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A1944"/>
    <w:multiLevelType w:val="hybridMultilevel"/>
    <w:tmpl w:val="D526962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16515069"/>
    <w:multiLevelType w:val="hybridMultilevel"/>
    <w:tmpl w:val="8E7A7746"/>
    <w:lvl w:ilvl="0" w:tplc="ACD287DE">
      <w:start w:val="1"/>
      <w:numFmt w:val="lowerLetter"/>
      <w:lvlText w:val="%1)"/>
      <w:lvlJc w:val="left"/>
      <w:pPr>
        <w:ind w:left="1004" w:hanging="360"/>
      </w:pPr>
      <w:rPr>
        <w:rFonts w:hint="default"/>
        <w:sz w:val="24"/>
        <w:szCs w:val="24"/>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8AC2E30"/>
    <w:multiLevelType w:val="hybridMultilevel"/>
    <w:tmpl w:val="F744A086"/>
    <w:lvl w:ilvl="0" w:tplc="C6F6462A">
      <w:start w:val="1"/>
      <w:numFmt w:val="lowerLetter"/>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623690"/>
    <w:multiLevelType w:val="multilevel"/>
    <w:tmpl w:val="010A52F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213A5E25"/>
    <w:multiLevelType w:val="multilevel"/>
    <w:tmpl w:val="3990C6C0"/>
    <w:lvl w:ilvl="0">
      <w:start w:val="1"/>
      <w:numFmt w:val="decimal"/>
      <w:lvlText w:val="%1."/>
      <w:lvlJc w:val="left"/>
      <w:pPr>
        <w:ind w:left="720" w:hanging="360"/>
      </w:pPr>
      <w:rPr>
        <w:rFonts w:hint="default"/>
      </w:rPr>
    </w:lvl>
    <w:lvl w:ilvl="1">
      <w:start w:val="1"/>
      <w:numFmt w:val="decimal"/>
      <w:lvlText w:val="%1.%2."/>
      <w:lvlJc w:val="left"/>
      <w:pPr>
        <w:ind w:left="1571" w:hanging="720"/>
      </w:pPr>
      <w:rPr>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FF4D15"/>
    <w:multiLevelType w:val="hybridMultilevel"/>
    <w:tmpl w:val="FFFFFFFF"/>
    <w:lvl w:ilvl="0" w:tplc="25BAB79E">
      <w:start w:val="1"/>
      <w:numFmt w:val="decimal"/>
      <w:lvlText w:val="%1."/>
      <w:lvlJc w:val="left"/>
      <w:pPr>
        <w:ind w:left="720" w:hanging="360"/>
      </w:pPr>
    </w:lvl>
    <w:lvl w:ilvl="1" w:tplc="BB7E863C">
      <w:start w:val="1"/>
      <w:numFmt w:val="lowerLetter"/>
      <w:lvlText w:val="%2."/>
      <w:lvlJc w:val="left"/>
      <w:pPr>
        <w:ind w:left="1440" w:hanging="360"/>
      </w:pPr>
    </w:lvl>
    <w:lvl w:ilvl="2" w:tplc="498251AC">
      <w:start w:val="1"/>
      <w:numFmt w:val="lowerRoman"/>
      <w:lvlText w:val="%3."/>
      <w:lvlJc w:val="right"/>
      <w:pPr>
        <w:ind w:left="2160" w:hanging="180"/>
      </w:pPr>
    </w:lvl>
    <w:lvl w:ilvl="3" w:tplc="A1085006">
      <w:start w:val="1"/>
      <w:numFmt w:val="decimal"/>
      <w:lvlText w:val="%4."/>
      <w:lvlJc w:val="left"/>
      <w:pPr>
        <w:ind w:left="2880" w:hanging="360"/>
      </w:pPr>
    </w:lvl>
    <w:lvl w:ilvl="4" w:tplc="4FE451B6">
      <w:start w:val="1"/>
      <w:numFmt w:val="lowerLetter"/>
      <w:lvlText w:val="%5."/>
      <w:lvlJc w:val="left"/>
      <w:pPr>
        <w:ind w:left="3600" w:hanging="360"/>
      </w:pPr>
    </w:lvl>
    <w:lvl w:ilvl="5" w:tplc="10726CCA">
      <w:start w:val="1"/>
      <w:numFmt w:val="lowerRoman"/>
      <w:lvlText w:val="%6."/>
      <w:lvlJc w:val="right"/>
      <w:pPr>
        <w:ind w:left="4320" w:hanging="180"/>
      </w:pPr>
    </w:lvl>
    <w:lvl w:ilvl="6" w:tplc="EC307B9A">
      <w:start w:val="1"/>
      <w:numFmt w:val="decimal"/>
      <w:lvlText w:val="%7."/>
      <w:lvlJc w:val="left"/>
      <w:pPr>
        <w:ind w:left="5040" w:hanging="360"/>
      </w:pPr>
    </w:lvl>
    <w:lvl w:ilvl="7" w:tplc="41582E9C">
      <w:start w:val="1"/>
      <w:numFmt w:val="lowerLetter"/>
      <w:lvlText w:val="%8."/>
      <w:lvlJc w:val="left"/>
      <w:pPr>
        <w:ind w:left="5760" w:hanging="360"/>
      </w:pPr>
    </w:lvl>
    <w:lvl w:ilvl="8" w:tplc="880CD85A">
      <w:start w:val="1"/>
      <w:numFmt w:val="lowerRoman"/>
      <w:lvlText w:val="%9."/>
      <w:lvlJc w:val="right"/>
      <w:pPr>
        <w:ind w:left="6480" w:hanging="180"/>
      </w:pPr>
    </w:lvl>
  </w:abstractNum>
  <w:abstractNum w:abstractNumId="6" w15:restartNumberingAfterBreak="0">
    <w:nsid w:val="25172366"/>
    <w:multiLevelType w:val="hybridMultilevel"/>
    <w:tmpl w:val="BD6E9C9A"/>
    <w:lvl w:ilvl="0" w:tplc="66842F32">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39EB1"/>
    <w:multiLevelType w:val="hybridMultilevel"/>
    <w:tmpl w:val="FFFFFFFF"/>
    <w:lvl w:ilvl="0" w:tplc="50727754">
      <w:start w:val="1"/>
      <w:numFmt w:val="decimal"/>
      <w:lvlText w:val="%1."/>
      <w:lvlJc w:val="left"/>
      <w:pPr>
        <w:ind w:left="720" w:hanging="360"/>
      </w:pPr>
    </w:lvl>
    <w:lvl w:ilvl="1" w:tplc="54EA279A">
      <w:start w:val="1"/>
      <w:numFmt w:val="lowerLetter"/>
      <w:lvlText w:val="%2."/>
      <w:lvlJc w:val="left"/>
      <w:pPr>
        <w:ind w:left="1440" w:hanging="360"/>
      </w:pPr>
    </w:lvl>
    <w:lvl w:ilvl="2" w:tplc="9E0CC8E2">
      <w:start w:val="1"/>
      <w:numFmt w:val="lowerRoman"/>
      <w:lvlText w:val="%3."/>
      <w:lvlJc w:val="right"/>
      <w:pPr>
        <w:ind w:left="2160" w:hanging="180"/>
      </w:pPr>
    </w:lvl>
    <w:lvl w:ilvl="3" w:tplc="15FCD2F2">
      <w:start w:val="1"/>
      <w:numFmt w:val="decimal"/>
      <w:lvlText w:val="%4."/>
      <w:lvlJc w:val="left"/>
      <w:pPr>
        <w:ind w:left="2880" w:hanging="360"/>
      </w:pPr>
    </w:lvl>
    <w:lvl w:ilvl="4" w:tplc="470E7B72">
      <w:start w:val="1"/>
      <w:numFmt w:val="lowerLetter"/>
      <w:lvlText w:val="%5."/>
      <w:lvlJc w:val="left"/>
      <w:pPr>
        <w:ind w:left="3600" w:hanging="360"/>
      </w:pPr>
    </w:lvl>
    <w:lvl w:ilvl="5" w:tplc="2522EE82">
      <w:start w:val="1"/>
      <w:numFmt w:val="lowerRoman"/>
      <w:lvlText w:val="%6."/>
      <w:lvlJc w:val="right"/>
      <w:pPr>
        <w:ind w:left="4320" w:hanging="180"/>
      </w:pPr>
    </w:lvl>
    <w:lvl w:ilvl="6" w:tplc="87347842">
      <w:start w:val="1"/>
      <w:numFmt w:val="decimal"/>
      <w:lvlText w:val="%7."/>
      <w:lvlJc w:val="left"/>
      <w:pPr>
        <w:ind w:left="5040" w:hanging="360"/>
      </w:pPr>
    </w:lvl>
    <w:lvl w:ilvl="7" w:tplc="D9702ACE">
      <w:start w:val="1"/>
      <w:numFmt w:val="lowerLetter"/>
      <w:lvlText w:val="%8."/>
      <w:lvlJc w:val="left"/>
      <w:pPr>
        <w:ind w:left="5760" w:hanging="360"/>
      </w:pPr>
    </w:lvl>
    <w:lvl w:ilvl="8" w:tplc="A10A70E6">
      <w:start w:val="1"/>
      <w:numFmt w:val="lowerRoman"/>
      <w:lvlText w:val="%9."/>
      <w:lvlJc w:val="right"/>
      <w:pPr>
        <w:ind w:left="6480" w:hanging="180"/>
      </w:pPr>
    </w:lvl>
  </w:abstractNum>
  <w:abstractNum w:abstractNumId="8" w15:restartNumberingAfterBreak="0">
    <w:nsid w:val="29851709"/>
    <w:multiLevelType w:val="hybridMultilevel"/>
    <w:tmpl w:val="48DA27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637AD0"/>
    <w:multiLevelType w:val="hybridMultilevel"/>
    <w:tmpl w:val="36F26CB4"/>
    <w:lvl w:ilvl="0" w:tplc="04270017">
      <w:start w:val="1"/>
      <w:numFmt w:val="lowerLetter"/>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B8E90B"/>
    <w:multiLevelType w:val="hybridMultilevel"/>
    <w:tmpl w:val="FFFFFFFF"/>
    <w:lvl w:ilvl="0" w:tplc="5788604E">
      <w:start w:val="1"/>
      <w:numFmt w:val="decimal"/>
      <w:lvlText w:val="%1."/>
      <w:lvlJc w:val="left"/>
      <w:pPr>
        <w:ind w:left="720" w:hanging="360"/>
      </w:pPr>
    </w:lvl>
    <w:lvl w:ilvl="1" w:tplc="0BDC417A">
      <w:start w:val="1"/>
      <w:numFmt w:val="lowerLetter"/>
      <w:lvlText w:val="%2."/>
      <w:lvlJc w:val="left"/>
      <w:pPr>
        <w:ind w:left="1440" w:hanging="360"/>
      </w:pPr>
    </w:lvl>
    <w:lvl w:ilvl="2" w:tplc="482C2BD2">
      <w:start w:val="1"/>
      <w:numFmt w:val="lowerRoman"/>
      <w:lvlText w:val="%3."/>
      <w:lvlJc w:val="right"/>
      <w:pPr>
        <w:ind w:left="2160" w:hanging="180"/>
      </w:pPr>
    </w:lvl>
    <w:lvl w:ilvl="3" w:tplc="62B4286E">
      <w:start w:val="1"/>
      <w:numFmt w:val="decimal"/>
      <w:lvlText w:val="%4."/>
      <w:lvlJc w:val="left"/>
      <w:pPr>
        <w:ind w:left="2880" w:hanging="360"/>
      </w:pPr>
    </w:lvl>
    <w:lvl w:ilvl="4" w:tplc="8D72B99A">
      <w:start w:val="1"/>
      <w:numFmt w:val="lowerLetter"/>
      <w:lvlText w:val="%5."/>
      <w:lvlJc w:val="left"/>
      <w:pPr>
        <w:ind w:left="3600" w:hanging="360"/>
      </w:pPr>
    </w:lvl>
    <w:lvl w:ilvl="5" w:tplc="B83EB3C2">
      <w:start w:val="1"/>
      <w:numFmt w:val="lowerRoman"/>
      <w:lvlText w:val="%6."/>
      <w:lvlJc w:val="right"/>
      <w:pPr>
        <w:ind w:left="4320" w:hanging="180"/>
      </w:pPr>
    </w:lvl>
    <w:lvl w:ilvl="6" w:tplc="A9CA5B14">
      <w:start w:val="1"/>
      <w:numFmt w:val="decimal"/>
      <w:lvlText w:val="%7."/>
      <w:lvlJc w:val="left"/>
      <w:pPr>
        <w:ind w:left="5040" w:hanging="360"/>
      </w:pPr>
    </w:lvl>
    <w:lvl w:ilvl="7" w:tplc="9D844392">
      <w:start w:val="1"/>
      <w:numFmt w:val="lowerLetter"/>
      <w:lvlText w:val="%8."/>
      <w:lvlJc w:val="left"/>
      <w:pPr>
        <w:ind w:left="5760" w:hanging="360"/>
      </w:pPr>
    </w:lvl>
    <w:lvl w:ilvl="8" w:tplc="BE3813A6">
      <w:start w:val="1"/>
      <w:numFmt w:val="lowerRoman"/>
      <w:lvlText w:val="%9."/>
      <w:lvlJc w:val="right"/>
      <w:pPr>
        <w:ind w:left="6480" w:hanging="180"/>
      </w:pPr>
    </w:lvl>
  </w:abstractNum>
  <w:abstractNum w:abstractNumId="11" w15:restartNumberingAfterBreak="0">
    <w:nsid w:val="32035C77"/>
    <w:multiLevelType w:val="multilevel"/>
    <w:tmpl w:val="74623A6E"/>
    <w:lvl w:ilvl="0">
      <w:start w:val="1"/>
      <w:numFmt w:val="decimal"/>
      <w:lvlText w:val="%1."/>
      <w:lvlJc w:val="left"/>
      <w:pPr>
        <w:ind w:left="1440" w:hanging="360"/>
      </w:pPr>
      <w:rPr>
        <w:rFonts w:ascii="Times New Roman" w:hAnsi="Times New Roman" w:hint="default"/>
        <w:sz w:val="24"/>
      </w:rPr>
    </w:lvl>
    <w:lvl w:ilvl="1">
      <w:start w:val="1"/>
      <w:numFmt w:val="decimal"/>
      <w:isLgl/>
      <w:lvlText w:val="%1.%2"/>
      <w:lvlJc w:val="left"/>
      <w:pPr>
        <w:ind w:left="151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15:restartNumberingAfterBreak="0">
    <w:nsid w:val="3A3FAD48"/>
    <w:multiLevelType w:val="hybridMultilevel"/>
    <w:tmpl w:val="FFFFFFFF"/>
    <w:lvl w:ilvl="0" w:tplc="DF927FDE">
      <w:start w:val="1"/>
      <w:numFmt w:val="decimal"/>
      <w:lvlText w:val="%1."/>
      <w:lvlJc w:val="left"/>
      <w:pPr>
        <w:ind w:left="720" w:hanging="360"/>
      </w:pPr>
    </w:lvl>
    <w:lvl w:ilvl="1" w:tplc="DBCCDFF0">
      <w:start w:val="1"/>
      <w:numFmt w:val="lowerLetter"/>
      <w:lvlText w:val="%2."/>
      <w:lvlJc w:val="left"/>
      <w:pPr>
        <w:ind w:left="1440" w:hanging="360"/>
      </w:pPr>
    </w:lvl>
    <w:lvl w:ilvl="2" w:tplc="77CEAEAE">
      <w:start w:val="1"/>
      <w:numFmt w:val="lowerRoman"/>
      <w:lvlText w:val="%3."/>
      <w:lvlJc w:val="right"/>
      <w:pPr>
        <w:ind w:left="2160" w:hanging="180"/>
      </w:pPr>
    </w:lvl>
    <w:lvl w:ilvl="3" w:tplc="B69A9F92">
      <w:start w:val="1"/>
      <w:numFmt w:val="decimal"/>
      <w:lvlText w:val="%4."/>
      <w:lvlJc w:val="left"/>
      <w:pPr>
        <w:ind w:left="2880" w:hanging="360"/>
      </w:pPr>
    </w:lvl>
    <w:lvl w:ilvl="4" w:tplc="566A76B6">
      <w:start w:val="1"/>
      <w:numFmt w:val="lowerLetter"/>
      <w:lvlText w:val="%5."/>
      <w:lvlJc w:val="left"/>
      <w:pPr>
        <w:ind w:left="3600" w:hanging="360"/>
      </w:pPr>
    </w:lvl>
    <w:lvl w:ilvl="5" w:tplc="C2689E6E">
      <w:start w:val="1"/>
      <w:numFmt w:val="lowerRoman"/>
      <w:lvlText w:val="%6."/>
      <w:lvlJc w:val="right"/>
      <w:pPr>
        <w:ind w:left="4320" w:hanging="180"/>
      </w:pPr>
    </w:lvl>
    <w:lvl w:ilvl="6" w:tplc="81586E4E">
      <w:start w:val="1"/>
      <w:numFmt w:val="decimal"/>
      <w:lvlText w:val="%7."/>
      <w:lvlJc w:val="left"/>
      <w:pPr>
        <w:ind w:left="5040" w:hanging="360"/>
      </w:pPr>
    </w:lvl>
    <w:lvl w:ilvl="7" w:tplc="02FA9402">
      <w:start w:val="1"/>
      <w:numFmt w:val="lowerLetter"/>
      <w:lvlText w:val="%8."/>
      <w:lvlJc w:val="left"/>
      <w:pPr>
        <w:ind w:left="5760" w:hanging="360"/>
      </w:pPr>
    </w:lvl>
    <w:lvl w:ilvl="8" w:tplc="B15C85DC">
      <w:start w:val="1"/>
      <w:numFmt w:val="lowerRoman"/>
      <w:lvlText w:val="%9."/>
      <w:lvlJc w:val="right"/>
      <w:pPr>
        <w:ind w:left="6480" w:hanging="180"/>
      </w:pPr>
    </w:lvl>
  </w:abstractNum>
  <w:abstractNum w:abstractNumId="13" w15:restartNumberingAfterBreak="0">
    <w:nsid w:val="3FD6450F"/>
    <w:multiLevelType w:val="multilevel"/>
    <w:tmpl w:val="74623A6E"/>
    <w:lvl w:ilvl="0">
      <w:start w:val="1"/>
      <w:numFmt w:val="decimal"/>
      <w:lvlText w:val="%1."/>
      <w:lvlJc w:val="left"/>
      <w:pPr>
        <w:ind w:left="1440" w:hanging="360"/>
      </w:pPr>
      <w:rPr>
        <w:rFonts w:ascii="Times New Roman" w:hAnsi="Times New Roman" w:hint="default"/>
        <w:sz w:val="24"/>
      </w:rPr>
    </w:lvl>
    <w:lvl w:ilvl="1">
      <w:start w:val="1"/>
      <w:numFmt w:val="decimal"/>
      <w:isLgl/>
      <w:lvlText w:val="%1.%2"/>
      <w:lvlJc w:val="left"/>
      <w:pPr>
        <w:ind w:left="151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47EDA977"/>
    <w:multiLevelType w:val="hybridMultilevel"/>
    <w:tmpl w:val="FFFFFFFF"/>
    <w:lvl w:ilvl="0" w:tplc="039A676A">
      <w:start w:val="1"/>
      <w:numFmt w:val="decimal"/>
      <w:lvlText w:val="%1."/>
      <w:lvlJc w:val="left"/>
      <w:pPr>
        <w:ind w:left="720" w:hanging="360"/>
      </w:pPr>
    </w:lvl>
    <w:lvl w:ilvl="1" w:tplc="C42C6000">
      <w:start w:val="1"/>
      <w:numFmt w:val="lowerLetter"/>
      <w:lvlText w:val="%2."/>
      <w:lvlJc w:val="left"/>
      <w:pPr>
        <w:ind w:left="1440" w:hanging="360"/>
      </w:pPr>
    </w:lvl>
    <w:lvl w:ilvl="2" w:tplc="7CE03250">
      <w:start w:val="1"/>
      <w:numFmt w:val="lowerRoman"/>
      <w:lvlText w:val="%3."/>
      <w:lvlJc w:val="right"/>
      <w:pPr>
        <w:ind w:left="2160" w:hanging="180"/>
      </w:pPr>
    </w:lvl>
    <w:lvl w:ilvl="3" w:tplc="7130CF14">
      <w:start w:val="1"/>
      <w:numFmt w:val="decimal"/>
      <w:lvlText w:val="%4."/>
      <w:lvlJc w:val="left"/>
      <w:pPr>
        <w:ind w:left="2880" w:hanging="360"/>
      </w:pPr>
    </w:lvl>
    <w:lvl w:ilvl="4" w:tplc="A99425C8">
      <w:start w:val="1"/>
      <w:numFmt w:val="lowerLetter"/>
      <w:lvlText w:val="%5."/>
      <w:lvlJc w:val="left"/>
      <w:pPr>
        <w:ind w:left="3600" w:hanging="360"/>
      </w:pPr>
    </w:lvl>
    <w:lvl w:ilvl="5" w:tplc="BDA85CE8">
      <w:start w:val="1"/>
      <w:numFmt w:val="lowerRoman"/>
      <w:lvlText w:val="%6."/>
      <w:lvlJc w:val="right"/>
      <w:pPr>
        <w:ind w:left="4320" w:hanging="180"/>
      </w:pPr>
    </w:lvl>
    <w:lvl w:ilvl="6" w:tplc="AC525032">
      <w:start w:val="1"/>
      <w:numFmt w:val="decimal"/>
      <w:lvlText w:val="%7."/>
      <w:lvlJc w:val="left"/>
      <w:pPr>
        <w:ind w:left="5040" w:hanging="360"/>
      </w:pPr>
    </w:lvl>
    <w:lvl w:ilvl="7" w:tplc="05F4D4B4">
      <w:start w:val="1"/>
      <w:numFmt w:val="lowerLetter"/>
      <w:lvlText w:val="%8."/>
      <w:lvlJc w:val="left"/>
      <w:pPr>
        <w:ind w:left="5760" w:hanging="360"/>
      </w:pPr>
    </w:lvl>
    <w:lvl w:ilvl="8" w:tplc="85CA3B58">
      <w:start w:val="1"/>
      <w:numFmt w:val="lowerRoman"/>
      <w:lvlText w:val="%9."/>
      <w:lvlJc w:val="right"/>
      <w:pPr>
        <w:ind w:left="6480" w:hanging="180"/>
      </w:pPr>
    </w:lvl>
  </w:abstractNum>
  <w:abstractNum w:abstractNumId="15" w15:restartNumberingAfterBreak="0">
    <w:nsid w:val="4B1F2465"/>
    <w:multiLevelType w:val="hybridMultilevel"/>
    <w:tmpl w:val="D55A6B56"/>
    <w:lvl w:ilvl="0" w:tplc="9BD6F6C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CAA5726"/>
    <w:multiLevelType w:val="hybridMultilevel"/>
    <w:tmpl w:val="75E41BC2"/>
    <w:lvl w:ilvl="0" w:tplc="3F7A9320">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ED47A9"/>
    <w:multiLevelType w:val="hybridMultilevel"/>
    <w:tmpl w:val="827EB83C"/>
    <w:lvl w:ilvl="0" w:tplc="FD649008">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B5CE75"/>
    <w:multiLevelType w:val="hybridMultilevel"/>
    <w:tmpl w:val="FFFFFFFF"/>
    <w:lvl w:ilvl="0" w:tplc="33A814F4">
      <w:start w:val="1"/>
      <w:numFmt w:val="decimal"/>
      <w:lvlText w:val="%1."/>
      <w:lvlJc w:val="left"/>
      <w:pPr>
        <w:ind w:left="720" w:hanging="360"/>
      </w:pPr>
    </w:lvl>
    <w:lvl w:ilvl="1" w:tplc="2AA2CF74">
      <w:start w:val="1"/>
      <w:numFmt w:val="lowerLetter"/>
      <w:lvlText w:val="%2."/>
      <w:lvlJc w:val="left"/>
      <w:pPr>
        <w:ind w:left="1440" w:hanging="360"/>
      </w:pPr>
    </w:lvl>
    <w:lvl w:ilvl="2" w:tplc="0CBE11D2">
      <w:start w:val="1"/>
      <w:numFmt w:val="lowerRoman"/>
      <w:lvlText w:val="%3."/>
      <w:lvlJc w:val="right"/>
      <w:pPr>
        <w:ind w:left="2160" w:hanging="180"/>
      </w:pPr>
    </w:lvl>
    <w:lvl w:ilvl="3" w:tplc="08D89C34">
      <w:start w:val="1"/>
      <w:numFmt w:val="decimal"/>
      <w:lvlText w:val="%4."/>
      <w:lvlJc w:val="left"/>
      <w:pPr>
        <w:ind w:left="2880" w:hanging="360"/>
      </w:pPr>
    </w:lvl>
    <w:lvl w:ilvl="4" w:tplc="E19250CC">
      <w:start w:val="1"/>
      <w:numFmt w:val="lowerLetter"/>
      <w:lvlText w:val="%5."/>
      <w:lvlJc w:val="left"/>
      <w:pPr>
        <w:ind w:left="3600" w:hanging="360"/>
      </w:pPr>
    </w:lvl>
    <w:lvl w:ilvl="5" w:tplc="36F6FE36">
      <w:start w:val="1"/>
      <w:numFmt w:val="lowerRoman"/>
      <w:lvlText w:val="%6."/>
      <w:lvlJc w:val="right"/>
      <w:pPr>
        <w:ind w:left="4320" w:hanging="180"/>
      </w:pPr>
    </w:lvl>
    <w:lvl w:ilvl="6" w:tplc="E19A565A">
      <w:start w:val="1"/>
      <w:numFmt w:val="decimal"/>
      <w:lvlText w:val="%7."/>
      <w:lvlJc w:val="left"/>
      <w:pPr>
        <w:ind w:left="5040" w:hanging="360"/>
      </w:pPr>
    </w:lvl>
    <w:lvl w:ilvl="7" w:tplc="47A014A6">
      <w:start w:val="1"/>
      <w:numFmt w:val="lowerLetter"/>
      <w:lvlText w:val="%8."/>
      <w:lvlJc w:val="left"/>
      <w:pPr>
        <w:ind w:left="5760" w:hanging="360"/>
      </w:pPr>
    </w:lvl>
    <w:lvl w:ilvl="8" w:tplc="AD2E2C5A">
      <w:start w:val="1"/>
      <w:numFmt w:val="lowerRoman"/>
      <w:lvlText w:val="%9."/>
      <w:lvlJc w:val="right"/>
      <w:pPr>
        <w:ind w:left="6480" w:hanging="180"/>
      </w:pPr>
    </w:lvl>
  </w:abstractNum>
  <w:abstractNum w:abstractNumId="19" w15:restartNumberingAfterBreak="0">
    <w:nsid w:val="610E1F4A"/>
    <w:multiLevelType w:val="multilevel"/>
    <w:tmpl w:val="74623A6E"/>
    <w:lvl w:ilvl="0">
      <w:start w:val="1"/>
      <w:numFmt w:val="decimal"/>
      <w:lvlText w:val="%1."/>
      <w:lvlJc w:val="left"/>
      <w:pPr>
        <w:ind w:left="1440" w:hanging="360"/>
      </w:pPr>
      <w:rPr>
        <w:rFonts w:ascii="Times New Roman" w:hAnsi="Times New Roman" w:hint="default"/>
        <w:sz w:val="24"/>
      </w:rPr>
    </w:lvl>
    <w:lvl w:ilvl="1">
      <w:start w:val="1"/>
      <w:numFmt w:val="decimal"/>
      <w:isLgl/>
      <w:lvlText w:val="%1.%2"/>
      <w:lvlJc w:val="left"/>
      <w:pPr>
        <w:ind w:left="151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0" w15:restartNumberingAfterBreak="0">
    <w:nsid w:val="61FA7442"/>
    <w:multiLevelType w:val="hybridMultilevel"/>
    <w:tmpl w:val="FFFFFFFF"/>
    <w:lvl w:ilvl="0" w:tplc="BAD0744C">
      <w:start w:val="1"/>
      <w:numFmt w:val="decimal"/>
      <w:lvlText w:val="%1."/>
      <w:lvlJc w:val="left"/>
      <w:pPr>
        <w:ind w:left="720" w:hanging="360"/>
      </w:pPr>
    </w:lvl>
    <w:lvl w:ilvl="1" w:tplc="2CA4073C">
      <w:start w:val="1"/>
      <w:numFmt w:val="lowerLetter"/>
      <w:lvlText w:val="%2."/>
      <w:lvlJc w:val="left"/>
      <w:pPr>
        <w:ind w:left="1440" w:hanging="360"/>
      </w:pPr>
    </w:lvl>
    <w:lvl w:ilvl="2" w:tplc="ED5A515E">
      <w:start w:val="1"/>
      <w:numFmt w:val="lowerRoman"/>
      <w:lvlText w:val="%3."/>
      <w:lvlJc w:val="right"/>
      <w:pPr>
        <w:ind w:left="2160" w:hanging="180"/>
      </w:pPr>
    </w:lvl>
    <w:lvl w:ilvl="3" w:tplc="DCEA909E">
      <w:start w:val="1"/>
      <w:numFmt w:val="decimal"/>
      <w:lvlText w:val="%4."/>
      <w:lvlJc w:val="left"/>
      <w:pPr>
        <w:ind w:left="2880" w:hanging="360"/>
      </w:pPr>
    </w:lvl>
    <w:lvl w:ilvl="4" w:tplc="60D090B8">
      <w:start w:val="1"/>
      <w:numFmt w:val="lowerLetter"/>
      <w:lvlText w:val="%5."/>
      <w:lvlJc w:val="left"/>
      <w:pPr>
        <w:ind w:left="3600" w:hanging="360"/>
      </w:pPr>
    </w:lvl>
    <w:lvl w:ilvl="5" w:tplc="6A62B8F6">
      <w:start w:val="1"/>
      <w:numFmt w:val="lowerRoman"/>
      <w:lvlText w:val="%6."/>
      <w:lvlJc w:val="right"/>
      <w:pPr>
        <w:ind w:left="4320" w:hanging="180"/>
      </w:pPr>
    </w:lvl>
    <w:lvl w:ilvl="6" w:tplc="25C09AD6">
      <w:start w:val="1"/>
      <w:numFmt w:val="decimal"/>
      <w:lvlText w:val="%7."/>
      <w:lvlJc w:val="left"/>
      <w:pPr>
        <w:ind w:left="5040" w:hanging="360"/>
      </w:pPr>
    </w:lvl>
    <w:lvl w:ilvl="7" w:tplc="9250B33E">
      <w:start w:val="1"/>
      <w:numFmt w:val="lowerLetter"/>
      <w:lvlText w:val="%8."/>
      <w:lvlJc w:val="left"/>
      <w:pPr>
        <w:ind w:left="5760" w:hanging="360"/>
      </w:pPr>
    </w:lvl>
    <w:lvl w:ilvl="8" w:tplc="D71250EC">
      <w:start w:val="1"/>
      <w:numFmt w:val="lowerRoman"/>
      <w:lvlText w:val="%9."/>
      <w:lvlJc w:val="right"/>
      <w:pPr>
        <w:ind w:left="6480" w:hanging="180"/>
      </w:pPr>
    </w:lvl>
  </w:abstractNum>
  <w:abstractNum w:abstractNumId="21" w15:restartNumberingAfterBreak="0">
    <w:nsid w:val="67ED339F"/>
    <w:multiLevelType w:val="multilevel"/>
    <w:tmpl w:val="74623A6E"/>
    <w:lvl w:ilvl="0">
      <w:start w:val="1"/>
      <w:numFmt w:val="decimal"/>
      <w:lvlText w:val="%1."/>
      <w:lvlJc w:val="left"/>
      <w:pPr>
        <w:ind w:left="1440" w:hanging="360"/>
      </w:pPr>
      <w:rPr>
        <w:rFonts w:ascii="Times New Roman" w:hAnsi="Times New Roman" w:hint="default"/>
        <w:sz w:val="24"/>
      </w:rPr>
    </w:lvl>
    <w:lvl w:ilvl="1">
      <w:start w:val="1"/>
      <w:numFmt w:val="decimal"/>
      <w:isLgl/>
      <w:lvlText w:val="%1.%2"/>
      <w:lvlJc w:val="left"/>
      <w:pPr>
        <w:ind w:left="151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2" w15:restartNumberingAfterBreak="0">
    <w:nsid w:val="6A223FC4"/>
    <w:multiLevelType w:val="hybridMultilevel"/>
    <w:tmpl w:val="13E6A858"/>
    <w:lvl w:ilvl="0" w:tplc="EB8CDF20">
      <w:start w:val="1"/>
      <w:numFmt w:val="bullet"/>
      <w:lvlText w:val=""/>
      <w:lvlJc w:val="left"/>
      <w:pPr>
        <w:ind w:left="720" w:hanging="360"/>
      </w:pPr>
      <w:rPr>
        <w:rFonts w:ascii="Symbol" w:hAnsi="Symbol" w:hint="default"/>
      </w:rPr>
    </w:lvl>
    <w:lvl w:ilvl="1" w:tplc="512698AC">
      <w:start w:val="1"/>
      <w:numFmt w:val="bullet"/>
      <w:lvlText w:val="o"/>
      <w:lvlJc w:val="left"/>
      <w:pPr>
        <w:ind w:left="1440" w:hanging="360"/>
      </w:pPr>
      <w:rPr>
        <w:rFonts w:ascii="Courier New" w:hAnsi="Courier New" w:hint="default"/>
      </w:rPr>
    </w:lvl>
    <w:lvl w:ilvl="2" w:tplc="A02C5A32">
      <w:start w:val="1"/>
      <w:numFmt w:val="bullet"/>
      <w:lvlText w:val=""/>
      <w:lvlJc w:val="left"/>
      <w:pPr>
        <w:ind w:left="2160" w:hanging="360"/>
      </w:pPr>
      <w:rPr>
        <w:rFonts w:ascii="Wingdings" w:hAnsi="Wingdings" w:hint="default"/>
      </w:rPr>
    </w:lvl>
    <w:lvl w:ilvl="3" w:tplc="962822D0">
      <w:start w:val="1"/>
      <w:numFmt w:val="bullet"/>
      <w:lvlText w:val=""/>
      <w:lvlJc w:val="left"/>
      <w:pPr>
        <w:ind w:left="2880" w:hanging="360"/>
      </w:pPr>
      <w:rPr>
        <w:rFonts w:ascii="Symbol" w:hAnsi="Symbol" w:hint="default"/>
      </w:rPr>
    </w:lvl>
    <w:lvl w:ilvl="4" w:tplc="EAB0E3D8">
      <w:start w:val="1"/>
      <w:numFmt w:val="bullet"/>
      <w:lvlText w:val="o"/>
      <w:lvlJc w:val="left"/>
      <w:pPr>
        <w:ind w:left="3600" w:hanging="360"/>
      </w:pPr>
      <w:rPr>
        <w:rFonts w:ascii="Courier New" w:hAnsi="Courier New" w:hint="default"/>
      </w:rPr>
    </w:lvl>
    <w:lvl w:ilvl="5" w:tplc="931ACDDA">
      <w:start w:val="1"/>
      <w:numFmt w:val="bullet"/>
      <w:lvlText w:val=""/>
      <w:lvlJc w:val="left"/>
      <w:pPr>
        <w:ind w:left="4320" w:hanging="360"/>
      </w:pPr>
      <w:rPr>
        <w:rFonts w:ascii="Wingdings" w:hAnsi="Wingdings" w:hint="default"/>
      </w:rPr>
    </w:lvl>
    <w:lvl w:ilvl="6" w:tplc="D536335A">
      <w:start w:val="1"/>
      <w:numFmt w:val="bullet"/>
      <w:lvlText w:val=""/>
      <w:lvlJc w:val="left"/>
      <w:pPr>
        <w:ind w:left="5040" w:hanging="360"/>
      </w:pPr>
      <w:rPr>
        <w:rFonts w:ascii="Symbol" w:hAnsi="Symbol" w:hint="default"/>
      </w:rPr>
    </w:lvl>
    <w:lvl w:ilvl="7" w:tplc="805CE37A">
      <w:start w:val="1"/>
      <w:numFmt w:val="bullet"/>
      <w:lvlText w:val="o"/>
      <w:lvlJc w:val="left"/>
      <w:pPr>
        <w:ind w:left="5760" w:hanging="360"/>
      </w:pPr>
      <w:rPr>
        <w:rFonts w:ascii="Courier New" w:hAnsi="Courier New" w:hint="default"/>
      </w:rPr>
    </w:lvl>
    <w:lvl w:ilvl="8" w:tplc="591E68D2">
      <w:start w:val="1"/>
      <w:numFmt w:val="bullet"/>
      <w:lvlText w:val=""/>
      <w:lvlJc w:val="left"/>
      <w:pPr>
        <w:ind w:left="6480" w:hanging="360"/>
      </w:pPr>
      <w:rPr>
        <w:rFonts w:ascii="Wingdings" w:hAnsi="Wingdings" w:hint="default"/>
      </w:rPr>
    </w:lvl>
  </w:abstractNum>
  <w:abstractNum w:abstractNumId="23" w15:restartNumberingAfterBreak="0">
    <w:nsid w:val="6E31E84F"/>
    <w:multiLevelType w:val="hybridMultilevel"/>
    <w:tmpl w:val="FFFFFFFF"/>
    <w:lvl w:ilvl="0" w:tplc="E7A2F9E4">
      <w:start w:val="1"/>
      <w:numFmt w:val="decimal"/>
      <w:lvlText w:val="%1."/>
      <w:lvlJc w:val="left"/>
      <w:pPr>
        <w:ind w:left="720" w:hanging="360"/>
      </w:pPr>
    </w:lvl>
    <w:lvl w:ilvl="1" w:tplc="4BA68528">
      <w:start w:val="1"/>
      <w:numFmt w:val="lowerLetter"/>
      <w:lvlText w:val="%2."/>
      <w:lvlJc w:val="left"/>
      <w:pPr>
        <w:ind w:left="1440" w:hanging="360"/>
      </w:pPr>
    </w:lvl>
    <w:lvl w:ilvl="2" w:tplc="D1B21262">
      <w:start w:val="1"/>
      <w:numFmt w:val="lowerRoman"/>
      <w:lvlText w:val="%3."/>
      <w:lvlJc w:val="right"/>
      <w:pPr>
        <w:ind w:left="2160" w:hanging="180"/>
      </w:pPr>
    </w:lvl>
    <w:lvl w:ilvl="3" w:tplc="A55064F8">
      <w:start w:val="1"/>
      <w:numFmt w:val="decimal"/>
      <w:lvlText w:val="%4."/>
      <w:lvlJc w:val="left"/>
      <w:pPr>
        <w:ind w:left="2880" w:hanging="360"/>
      </w:pPr>
    </w:lvl>
    <w:lvl w:ilvl="4" w:tplc="00ECBAA0">
      <w:start w:val="1"/>
      <w:numFmt w:val="lowerLetter"/>
      <w:lvlText w:val="%5."/>
      <w:lvlJc w:val="left"/>
      <w:pPr>
        <w:ind w:left="3600" w:hanging="360"/>
      </w:pPr>
    </w:lvl>
    <w:lvl w:ilvl="5" w:tplc="17C8B96E">
      <w:start w:val="1"/>
      <w:numFmt w:val="lowerRoman"/>
      <w:lvlText w:val="%6."/>
      <w:lvlJc w:val="right"/>
      <w:pPr>
        <w:ind w:left="4320" w:hanging="180"/>
      </w:pPr>
    </w:lvl>
    <w:lvl w:ilvl="6" w:tplc="4D84167C">
      <w:start w:val="1"/>
      <w:numFmt w:val="decimal"/>
      <w:lvlText w:val="%7."/>
      <w:lvlJc w:val="left"/>
      <w:pPr>
        <w:ind w:left="5040" w:hanging="360"/>
      </w:pPr>
    </w:lvl>
    <w:lvl w:ilvl="7" w:tplc="EBEAF4DC">
      <w:start w:val="1"/>
      <w:numFmt w:val="lowerLetter"/>
      <w:lvlText w:val="%8."/>
      <w:lvlJc w:val="left"/>
      <w:pPr>
        <w:ind w:left="5760" w:hanging="360"/>
      </w:pPr>
    </w:lvl>
    <w:lvl w:ilvl="8" w:tplc="2B2EC926">
      <w:start w:val="1"/>
      <w:numFmt w:val="lowerRoman"/>
      <w:lvlText w:val="%9."/>
      <w:lvlJc w:val="right"/>
      <w:pPr>
        <w:ind w:left="6480" w:hanging="180"/>
      </w:pPr>
    </w:lvl>
  </w:abstractNum>
  <w:abstractNum w:abstractNumId="24" w15:restartNumberingAfterBreak="0">
    <w:nsid w:val="724C1507"/>
    <w:multiLevelType w:val="multilevel"/>
    <w:tmpl w:val="4572A3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D22054"/>
    <w:multiLevelType w:val="hybridMultilevel"/>
    <w:tmpl w:val="FFFFFFFF"/>
    <w:lvl w:ilvl="0" w:tplc="68DAEC3E">
      <w:start w:val="1"/>
      <w:numFmt w:val="decimal"/>
      <w:lvlText w:val="%1."/>
      <w:lvlJc w:val="left"/>
      <w:pPr>
        <w:ind w:left="720" w:hanging="360"/>
      </w:pPr>
    </w:lvl>
    <w:lvl w:ilvl="1" w:tplc="8E7A7B6C">
      <w:start w:val="1"/>
      <w:numFmt w:val="lowerLetter"/>
      <w:lvlText w:val="%2."/>
      <w:lvlJc w:val="left"/>
      <w:pPr>
        <w:ind w:left="1440" w:hanging="360"/>
      </w:pPr>
    </w:lvl>
    <w:lvl w:ilvl="2" w:tplc="512ED25C">
      <w:start w:val="1"/>
      <w:numFmt w:val="lowerRoman"/>
      <w:lvlText w:val="%3."/>
      <w:lvlJc w:val="right"/>
      <w:pPr>
        <w:ind w:left="2160" w:hanging="180"/>
      </w:pPr>
    </w:lvl>
    <w:lvl w:ilvl="3" w:tplc="D07CB1CC">
      <w:start w:val="1"/>
      <w:numFmt w:val="decimal"/>
      <w:lvlText w:val="%4."/>
      <w:lvlJc w:val="left"/>
      <w:pPr>
        <w:ind w:left="2880" w:hanging="360"/>
      </w:pPr>
    </w:lvl>
    <w:lvl w:ilvl="4" w:tplc="4C68BCD0">
      <w:start w:val="1"/>
      <w:numFmt w:val="lowerLetter"/>
      <w:lvlText w:val="%5."/>
      <w:lvlJc w:val="left"/>
      <w:pPr>
        <w:ind w:left="3600" w:hanging="360"/>
      </w:pPr>
    </w:lvl>
    <w:lvl w:ilvl="5" w:tplc="F4446920">
      <w:start w:val="1"/>
      <w:numFmt w:val="lowerRoman"/>
      <w:lvlText w:val="%6."/>
      <w:lvlJc w:val="right"/>
      <w:pPr>
        <w:ind w:left="4320" w:hanging="180"/>
      </w:pPr>
    </w:lvl>
    <w:lvl w:ilvl="6" w:tplc="63D2CF60">
      <w:start w:val="1"/>
      <w:numFmt w:val="decimal"/>
      <w:lvlText w:val="%7."/>
      <w:lvlJc w:val="left"/>
      <w:pPr>
        <w:ind w:left="5040" w:hanging="360"/>
      </w:pPr>
    </w:lvl>
    <w:lvl w:ilvl="7" w:tplc="230CE224">
      <w:start w:val="1"/>
      <w:numFmt w:val="lowerLetter"/>
      <w:lvlText w:val="%8."/>
      <w:lvlJc w:val="left"/>
      <w:pPr>
        <w:ind w:left="5760" w:hanging="360"/>
      </w:pPr>
    </w:lvl>
    <w:lvl w:ilvl="8" w:tplc="005AEF56">
      <w:start w:val="1"/>
      <w:numFmt w:val="lowerRoman"/>
      <w:lvlText w:val="%9."/>
      <w:lvlJc w:val="right"/>
      <w:pPr>
        <w:ind w:left="6480" w:hanging="180"/>
      </w:pPr>
    </w:lvl>
  </w:abstractNum>
  <w:abstractNum w:abstractNumId="26" w15:restartNumberingAfterBreak="0">
    <w:nsid w:val="75627E78"/>
    <w:multiLevelType w:val="multilevel"/>
    <w:tmpl w:val="4572A3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62A79B0"/>
    <w:multiLevelType w:val="hybridMultilevel"/>
    <w:tmpl w:val="D2000568"/>
    <w:lvl w:ilvl="0" w:tplc="C15EAD10">
      <w:start w:val="1"/>
      <w:numFmt w:val="lowerLetter"/>
      <w:lvlText w:val="%1)"/>
      <w:lvlJc w:val="left"/>
      <w:pPr>
        <w:ind w:left="1800" w:hanging="360"/>
      </w:pPr>
      <w:rPr>
        <w:rFonts w:hint="default"/>
        <w:sz w:val="24"/>
        <w:szCs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84E3A04"/>
    <w:multiLevelType w:val="hybridMultilevel"/>
    <w:tmpl w:val="FFFFFFFF"/>
    <w:lvl w:ilvl="0" w:tplc="D3842F3C">
      <w:start w:val="1"/>
      <w:numFmt w:val="decimal"/>
      <w:lvlText w:val="%1."/>
      <w:lvlJc w:val="left"/>
      <w:pPr>
        <w:ind w:left="720" w:hanging="360"/>
      </w:pPr>
    </w:lvl>
    <w:lvl w:ilvl="1" w:tplc="71089B48">
      <w:start w:val="1"/>
      <w:numFmt w:val="lowerLetter"/>
      <w:lvlText w:val="%2."/>
      <w:lvlJc w:val="left"/>
      <w:pPr>
        <w:ind w:left="1440" w:hanging="360"/>
      </w:pPr>
    </w:lvl>
    <w:lvl w:ilvl="2" w:tplc="7DCA384A">
      <w:start w:val="1"/>
      <w:numFmt w:val="lowerRoman"/>
      <w:lvlText w:val="%3."/>
      <w:lvlJc w:val="right"/>
      <w:pPr>
        <w:ind w:left="2160" w:hanging="180"/>
      </w:pPr>
    </w:lvl>
    <w:lvl w:ilvl="3" w:tplc="D10E7EE6">
      <w:start w:val="1"/>
      <w:numFmt w:val="decimal"/>
      <w:lvlText w:val="%4."/>
      <w:lvlJc w:val="left"/>
      <w:pPr>
        <w:ind w:left="2880" w:hanging="360"/>
      </w:pPr>
    </w:lvl>
    <w:lvl w:ilvl="4" w:tplc="DEDC54B0">
      <w:start w:val="1"/>
      <w:numFmt w:val="lowerLetter"/>
      <w:lvlText w:val="%5."/>
      <w:lvlJc w:val="left"/>
      <w:pPr>
        <w:ind w:left="3600" w:hanging="360"/>
      </w:pPr>
    </w:lvl>
    <w:lvl w:ilvl="5" w:tplc="65A8607A">
      <w:start w:val="1"/>
      <w:numFmt w:val="lowerRoman"/>
      <w:lvlText w:val="%6."/>
      <w:lvlJc w:val="right"/>
      <w:pPr>
        <w:ind w:left="4320" w:hanging="180"/>
      </w:pPr>
    </w:lvl>
    <w:lvl w:ilvl="6" w:tplc="AA1ECC0E">
      <w:start w:val="1"/>
      <w:numFmt w:val="decimal"/>
      <w:lvlText w:val="%7."/>
      <w:lvlJc w:val="left"/>
      <w:pPr>
        <w:ind w:left="5040" w:hanging="360"/>
      </w:pPr>
    </w:lvl>
    <w:lvl w:ilvl="7" w:tplc="CD7206FC">
      <w:start w:val="1"/>
      <w:numFmt w:val="lowerLetter"/>
      <w:lvlText w:val="%8."/>
      <w:lvlJc w:val="left"/>
      <w:pPr>
        <w:ind w:left="5760" w:hanging="360"/>
      </w:pPr>
    </w:lvl>
    <w:lvl w:ilvl="8" w:tplc="6310C37A">
      <w:start w:val="1"/>
      <w:numFmt w:val="lowerRoman"/>
      <w:lvlText w:val="%9."/>
      <w:lvlJc w:val="right"/>
      <w:pPr>
        <w:ind w:left="6480" w:hanging="180"/>
      </w:pPr>
    </w:lvl>
  </w:abstractNum>
  <w:abstractNum w:abstractNumId="29" w15:restartNumberingAfterBreak="0">
    <w:nsid w:val="7A707AC4"/>
    <w:multiLevelType w:val="hybridMultilevel"/>
    <w:tmpl w:val="EADEEB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C12BCFD"/>
    <w:multiLevelType w:val="hybridMultilevel"/>
    <w:tmpl w:val="FFFFFFFF"/>
    <w:lvl w:ilvl="0" w:tplc="55F65860">
      <w:start w:val="1"/>
      <w:numFmt w:val="decimal"/>
      <w:lvlText w:val="%1."/>
      <w:lvlJc w:val="left"/>
      <w:pPr>
        <w:ind w:left="720" w:hanging="360"/>
      </w:pPr>
    </w:lvl>
    <w:lvl w:ilvl="1" w:tplc="B9A0B56A">
      <w:start w:val="1"/>
      <w:numFmt w:val="lowerLetter"/>
      <w:lvlText w:val="%2."/>
      <w:lvlJc w:val="left"/>
      <w:pPr>
        <w:ind w:left="1440" w:hanging="360"/>
      </w:pPr>
    </w:lvl>
    <w:lvl w:ilvl="2" w:tplc="22E62BF6">
      <w:start w:val="1"/>
      <w:numFmt w:val="lowerRoman"/>
      <w:lvlText w:val="%3."/>
      <w:lvlJc w:val="right"/>
      <w:pPr>
        <w:ind w:left="2160" w:hanging="180"/>
      </w:pPr>
    </w:lvl>
    <w:lvl w:ilvl="3" w:tplc="D79AAE18">
      <w:start w:val="1"/>
      <w:numFmt w:val="decimal"/>
      <w:lvlText w:val="%4."/>
      <w:lvlJc w:val="left"/>
      <w:pPr>
        <w:ind w:left="2880" w:hanging="360"/>
      </w:pPr>
    </w:lvl>
    <w:lvl w:ilvl="4" w:tplc="699C01F6">
      <w:start w:val="1"/>
      <w:numFmt w:val="lowerLetter"/>
      <w:lvlText w:val="%5."/>
      <w:lvlJc w:val="left"/>
      <w:pPr>
        <w:ind w:left="3600" w:hanging="360"/>
      </w:pPr>
    </w:lvl>
    <w:lvl w:ilvl="5" w:tplc="9466703C">
      <w:start w:val="1"/>
      <w:numFmt w:val="lowerRoman"/>
      <w:lvlText w:val="%6."/>
      <w:lvlJc w:val="right"/>
      <w:pPr>
        <w:ind w:left="4320" w:hanging="180"/>
      </w:pPr>
    </w:lvl>
    <w:lvl w:ilvl="6" w:tplc="30547B8C">
      <w:start w:val="1"/>
      <w:numFmt w:val="decimal"/>
      <w:lvlText w:val="%7."/>
      <w:lvlJc w:val="left"/>
      <w:pPr>
        <w:ind w:left="5040" w:hanging="360"/>
      </w:pPr>
    </w:lvl>
    <w:lvl w:ilvl="7" w:tplc="1298B3EE">
      <w:start w:val="1"/>
      <w:numFmt w:val="lowerLetter"/>
      <w:lvlText w:val="%8."/>
      <w:lvlJc w:val="left"/>
      <w:pPr>
        <w:ind w:left="5760" w:hanging="360"/>
      </w:pPr>
    </w:lvl>
    <w:lvl w:ilvl="8" w:tplc="38C68E9E">
      <w:start w:val="1"/>
      <w:numFmt w:val="lowerRoman"/>
      <w:lvlText w:val="%9."/>
      <w:lvlJc w:val="right"/>
      <w:pPr>
        <w:ind w:left="6480" w:hanging="180"/>
      </w:pPr>
    </w:lvl>
  </w:abstractNum>
  <w:num w:numId="1" w16cid:durableId="1089935199">
    <w:abstractNumId w:val="28"/>
  </w:num>
  <w:num w:numId="2" w16cid:durableId="1097870752">
    <w:abstractNumId w:val="1"/>
  </w:num>
  <w:num w:numId="3" w16cid:durableId="1125081064">
    <w:abstractNumId w:val="0"/>
  </w:num>
  <w:num w:numId="4" w16cid:durableId="1277447651">
    <w:abstractNumId w:val="17"/>
  </w:num>
  <w:num w:numId="5" w16cid:durableId="1310086988">
    <w:abstractNumId w:val="18"/>
  </w:num>
  <w:num w:numId="6" w16cid:durableId="1382561570">
    <w:abstractNumId w:val="13"/>
  </w:num>
  <w:num w:numId="7" w16cid:durableId="141385370">
    <w:abstractNumId w:val="10"/>
  </w:num>
  <w:num w:numId="8" w16cid:durableId="1446267966">
    <w:abstractNumId w:val="9"/>
  </w:num>
  <w:num w:numId="9" w16cid:durableId="1516649381">
    <w:abstractNumId w:val="5"/>
  </w:num>
  <w:num w:numId="10" w16cid:durableId="1550875571">
    <w:abstractNumId w:val="19"/>
  </w:num>
  <w:num w:numId="11" w16cid:durableId="1562785829">
    <w:abstractNumId w:val="6"/>
  </w:num>
  <w:num w:numId="12" w16cid:durableId="1625964266">
    <w:abstractNumId w:val="21"/>
  </w:num>
  <w:num w:numId="13" w16cid:durableId="1707682450">
    <w:abstractNumId w:val="22"/>
  </w:num>
  <w:num w:numId="14" w16cid:durableId="1801072240">
    <w:abstractNumId w:val="15"/>
  </w:num>
  <w:num w:numId="15" w16cid:durableId="1814566864">
    <w:abstractNumId w:val="12"/>
  </w:num>
  <w:num w:numId="16" w16cid:durableId="1870140201">
    <w:abstractNumId w:val="7"/>
  </w:num>
  <w:num w:numId="17" w16cid:durableId="1933319178">
    <w:abstractNumId w:val="24"/>
  </w:num>
  <w:num w:numId="18" w16cid:durableId="202448098">
    <w:abstractNumId w:val="11"/>
  </w:num>
  <w:num w:numId="19" w16cid:durableId="340277934">
    <w:abstractNumId w:val="20"/>
  </w:num>
  <w:num w:numId="20" w16cid:durableId="353269160">
    <w:abstractNumId w:val="23"/>
  </w:num>
  <w:num w:numId="21" w16cid:durableId="410857911">
    <w:abstractNumId w:val="29"/>
  </w:num>
  <w:num w:numId="22" w16cid:durableId="433793127">
    <w:abstractNumId w:val="26"/>
  </w:num>
  <w:num w:numId="23" w16cid:durableId="48581996">
    <w:abstractNumId w:val="4"/>
  </w:num>
  <w:num w:numId="24" w16cid:durableId="495459045">
    <w:abstractNumId w:val="2"/>
  </w:num>
  <w:num w:numId="25" w16cid:durableId="57411252">
    <w:abstractNumId w:val="30"/>
  </w:num>
  <w:num w:numId="26" w16cid:durableId="666251624">
    <w:abstractNumId w:val="16"/>
  </w:num>
  <w:num w:numId="27" w16cid:durableId="667294764">
    <w:abstractNumId w:val="27"/>
  </w:num>
  <w:num w:numId="28" w16cid:durableId="697051222">
    <w:abstractNumId w:val="3"/>
  </w:num>
  <w:num w:numId="29" w16cid:durableId="90011444">
    <w:abstractNumId w:val="25"/>
  </w:num>
  <w:num w:numId="30" w16cid:durableId="948320082">
    <w:abstractNumId w:val="14"/>
  </w:num>
  <w:num w:numId="31" w16cid:durableId="1181142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69"/>
    <w:rsid w:val="000033B2"/>
    <w:rsid w:val="000118D3"/>
    <w:rsid w:val="000167B1"/>
    <w:rsid w:val="000222C5"/>
    <w:rsid w:val="00023D2A"/>
    <w:rsid w:val="0002498F"/>
    <w:rsid w:val="00025D67"/>
    <w:rsid w:val="000310E1"/>
    <w:rsid w:val="0003110F"/>
    <w:rsid w:val="00037C78"/>
    <w:rsid w:val="000407BB"/>
    <w:rsid w:val="00041AF9"/>
    <w:rsid w:val="00043C3A"/>
    <w:rsid w:val="00045549"/>
    <w:rsid w:val="0004641B"/>
    <w:rsid w:val="0005327A"/>
    <w:rsid w:val="00057A9B"/>
    <w:rsid w:val="00064F34"/>
    <w:rsid w:val="000655FC"/>
    <w:rsid w:val="000722AF"/>
    <w:rsid w:val="000756C3"/>
    <w:rsid w:val="00080B20"/>
    <w:rsid w:val="00080C7A"/>
    <w:rsid w:val="000817A1"/>
    <w:rsid w:val="00081BFA"/>
    <w:rsid w:val="00082A3D"/>
    <w:rsid w:val="00086F3C"/>
    <w:rsid w:val="00093EBA"/>
    <w:rsid w:val="000A2CBD"/>
    <w:rsid w:val="000A3A1B"/>
    <w:rsid w:val="000A6054"/>
    <w:rsid w:val="000A6A1F"/>
    <w:rsid w:val="000B0741"/>
    <w:rsid w:val="000B6760"/>
    <w:rsid w:val="000C069D"/>
    <w:rsid w:val="000C0D28"/>
    <w:rsid w:val="000C27D3"/>
    <w:rsid w:val="000D24D0"/>
    <w:rsid w:val="000D4A9E"/>
    <w:rsid w:val="000D6EB2"/>
    <w:rsid w:val="000E1EE7"/>
    <w:rsid w:val="000E3BF7"/>
    <w:rsid w:val="000E4D20"/>
    <w:rsid w:val="000F3694"/>
    <w:rsid w:val="000F38E7"/>
    <w:rsid w:val="000F4687"/>
    <w:rsid w:val="00101601"/>
    <w:rsid w:val="001074B0"/>
    <w:rsid w:val="00110517"/>
    <w:rsid w:val="00111410"/>
    <w:rsid w:val="001114C4"/>
    <w:rsid w:val="00113BF3"/>
    <w:rsid w:val="00114F86"/>
    <w:rsid w:val="00117AE5"/>
    <w:rsid w:val="00124F14"/>
    <w:rsid w:val="0013193C"/>
    <w:rsid w:val="00133B2A"/>
    <w:rsid w:val="00134CFD"/>
    <w:rsid w:val="00155C38"/>
    <w:rsid w:val="0016513F"/>
    <w:rsid w:val="0016695B"/>
    <w:rsid w:val="001778E2"/>
    <w:rsid w:val="001879F0"/>
    <w:rsid w:val="00187A3B"/>
    <w:rsid w:val="00190862"/>
    <w:rsid w:val="001A2411"/>
    <w:rsid w:val="001A3E7A"/>
    <w:rsid w:val="001A66BC"/>
    <w:rsid w:val="001B4E9E"/>
    <w:rsid w:val="001C39F2"/>
    <w:rsid w:val="001C3D72"/>
    <w:rsid w:val="001C7AFC"/>
    <w:rsid w:val="001D1C12"/>
    <w:rsid w:val="001D2635"/>
    <w:rsid w:val="001D3989"/>
    <w:rsid w:val="001D544A"/>
    <w:rsid w:val="001E7A5F"/>
    <w:rsid w:val="001F0A44"/>
    <w:rsid w:val="001F34F1"/>
    <w:rsid w:val="001F3B1F"/>
    <w:rsid w:val="001F59E9"/>
    <w:rsid w:val="00201E1C"/>
    <w:rsid w:val="00203323"/>
    <w:rsid w:val="00212997"/>
    <w:rsid w:val="002140CE"/>
    <w:rsid w:val="00217AAE"/>
    <w:rsid w:val="0022060F"/>
    <w:rsid w:val="002209A0"/>
    <w:rsid w:val="00222157"/>
    <w:rsid w:val="00225B06"/>
    <w:rsid w:val="002300FA"/>
    <w:rsid w:val="00235DDA"/>
    <w:rsid w:val="00240A5D"/>
    <w:rsid w:val="002410D6"/>
    <w:rsid w:val="00241A8A"/>
    <w:rsid w:val="002429F7"/>
    <w:rsid w:val="002519F2"/>
    <w:rsid w:val="00261980"/>
    <w:rsid w:val="00262888"/>
    <w:rsid w:val="00274DB9"/>
    <w:rsid w:val="00275254"/>
    <w:rsid w:val="002818FF"/>
    <w:rsid w:val="002912A4"/>
    <w:rsid w:val="00296F0D"/>
    <w:rsid w:val="002A7307"/>
    <w:rsid w:val="002B1188"/>
    <w:rsid w:val="002B2489"/>
    <w:rsid w:val="002B586D"/>
    <w:rsid w:val="002B6581"/>
    <w:rsid w:val="002C41E6"/>
    <w:rsid w:val="002C4FF0"/>
    <w:rsid w:val="002D1AFA"/>
    <w:rsid w:val="002D2CBD"/>
    <w:rsid w:val="002D327A"/>
    <w:rsid w:val="002D4A82"/>
    <w:rsid w:val="002E4CFA"/>
    <w:rsid w:val="002E4FC4"/>
    <w:rsid w:val="002F0067"/>
    <w:rsid w:val="002F7535"/>
    <w:rsid w:val="00303583"/>
    <w:rsid w:val="0030406A"/>
    <w:rsid w:val="00314B5A"/>
    <w:rsid w:val="00315387"/>
    <w:rsid w:val="00315AF6"/>
    <w:rsid w:val="0032091E"/>
    <w:rsid w:val="00320A58"/>
    <w:rsid w:val="00323541"/>
    <w:rsid w:val="00324780"/>
    <w:rsid w:val="0034598B"/>
    <w:rsid w:val="00346FEB"/>
    <w:rsid w:val="003472DB"/>
    <w:rsid w:val="0035490E"/>
    <w:rsid w:val="003551AA"/>
    <w:rsid w:val="00356E0B"/>
    <w:rsid w:val="003632E5"/>
    <w:rsid w:val="00367690"/>
    <w:rsid w:val="00367906"/>
    <w:rsid w:val="00370E97"/>
    <w:rsid w:val="003722DF"/>
    <w:rsid w:val="003763D8"/>
    <w:rsid w:val="00393451"/>
    <w:rsid w:val="00393F82"/>
    <w:rsid w:val="003A2DB2"/>
    <w:rsid w:val="003A5DBA"/>
    <w:rsid w:val="003A772C"/>
    <w:rsid w:val="003B3823"/>
    <w:rsid w:val="003C1869"/>
    <w:rsid w:val="003C2242"/>
    <w:rsid w:val="003C58C6"/>
    <w:rsid w:val="003C7D5B"/>
    <w:rsid w:val="003D05F4"/>
    <w:rsid w:val="003D365A"/>
    <w:rsid w:val="003D4118"/>
    <w:rsid w:val="003D779B"/>
    <w:rsid w:val="003E4E13"/>
    <w:rsid w:val="003E7771"/>
    <w:rsid w:val="003F396A"/>
    <w:rsid w:val="003F3C1A"/>
    <w:rsid w:val="003F46C7"/>
    <w:rsid w:val="0040076E"/>
    <w:rsid w:val="00410A17"/>
    <w:rsid w:val="00411CFA"/>
    <w:rsid w:val="00413B97"/>
    <w:rsid w:val="00413B98"/>
    <w:rsid w:val="00414A37"/>
    <w:rsid w:val="00415F79"/>
    <w:rsid w:val="00421C2A"/>
    <w:rsid w:val="00426267"/>
    <w:rsid w:val="00432144"/>
    <w:rsid w:val="00433973"/>
    <w:rsid w:val="00434AA9"/>
    <w:rsid w:val="0043606E"/>
    <w:rsid w:val="00443408"/>
    <w:rsid w:val="00444C46"/>
    <w:rsid w:val="004453B3"/>
    <w:rsid w:val="004506C9"/>
    <w:rsid w:val="0045620C"/>
    <w:rsid w:val="00461D79"/>
    <w:rsid w:val="004639B5"/>
    <w:rsid w:val="00470AD6"/>
    <w:rsid w:val="004720F9"/>
    <w:rsid w:val="00474A2B"/>
    <w:rsid w:val="00481653"/>
    <w:rsid w:val="0049011F"/>
    <w:rsid w:val="004905C3"/>
    <w:rsid w:val="004A1AE7"/>
    <w:rsid w:val="004A31BD"/>
    <w:rsid w:val="004A56E6"/>
    <w:rsid w:val="004B0D90"/>
    <w:rsid w:val="004B11FA"/>
    <w:rsid w:val="004B1B88"/>
    <w:rsid w:val="004B1BD0"/>
    <w:rsid w:val="004C54DE"/>
    <w:rsid w:val="004D00EA"/>
    <w:rsid w:val="004D0865"/>
    <w:rsid w:val="004D2186"/>
    <w:rsid w:val="004D4FF0"/>
    <w:rsid w:val="004E07EB"/>
    <w:rsid w:val="004E0BF5"/>
    <w:rsid w:val="004E5504"/>
    <w:rsid w:val="004E718D"/>
    <w:rsid w:val="004F44D0"/>
    <w:rsid w:val="004F46D7"/>
    <w:rsid w:val="005000E5"/>
    <w:rsid w:val="00501B79"/>
    <w:rsid w:val="00504531"/>
    <w:rsid w:val="0050682F"/>
    <w:rsid w:val="00510260"/>
    <w:rsid w:val="00512BD0"/>
    <w:rsid w:val="00516BA0"/>
    <w:rsid w:val="005174C5"/>
    <w:rsid w:val="005246DB"/>
    <w:rsid w:val="00532A5C"/>
    <w:rsid w:val="00534768"/>
    <w:rsid w:val="005366CF"/>
    <w:rsid w:val="00537A7C"/>
    <w:rsid w:val="0054058C"/>
    <w:rsid w:val="005410DF"/>
    <w:rsid w:val="005435EA"/>
    <w:rsid w:val="00551908"/>
    <w:rsid w:val="00565D09"/>
    <w:rsid w:val="0057045A"/>
    <w:rsid w:val="00572CE8"/>
    <w:rsid w:val="005737B9"/>
    <w:rsid w:val="00575B33"/>
    <w:rsid w:val="0058035D"/>
    <w:rsid w:val="00584235"/>
    <w:rsid w:val="00593171"/>
    <w:rsid w:val="005A6BAD"/>
    <w:rsid w:val="005B20C7"/>
    <w:rsid w:val="005B2513"/>
    <w:rsid w:val="005B6D41"/>
    <w:rsid w:val="005D13BE"/>
    <w:rsid w:val="005D1B34"/>
    <w:rsid w:val="005D5C31"/>
    <w:rsid w:val="005E2BCD"/>
    <w:rsid w:val="005E39CB"/>
    <w:rsid w:val="005E528B"/>
    <w:rsid w:val="005F4BCE"/>
    <w:rsid w:val="005F648C"/>
    <w:rsid w:val="006014AA"/>
    <w:rsid w:val="00604980"/>
    <w:rsid w:val="0060750B"/>
    <w:rsid w:val="00607FF9"/>
    <w:rsid w:val="00610C15"/>
    <w:rsid w:val="00610D2C"/>
    <w:rsid w:val="00612F92"/>
    <w:rsid w:val="00613205"/>
    <w:rsid w:val="006134EB"/>
    <w:rsid w:val="00625E6D"/>
    <w:rsid w:val="00631AD6"/>
    <w:rsid w:val="00640E85"/>
    <w:rsid w:val="00646E8D"/>
    <w:rsid w:val="006533EA"/>
    <w:rsid w:val="00663E6E"/>
    <w:rsid w:val="006644F4"/>
    <w:rsid w:val="00673885"/>
    <w:rsid w:val="006754CA"/>
    <w:rsid w:val="00683438"/>
    <w:rsid w:val="00684D87"/>
    <w:rsid w:val="0069479F"/>
    <w:rsid w:val="006977DB"/>
    <w:rsid w:val="006A08E8"/>
    <w:rsid w:val="006A1842"/>
    <w:rsid w:val="006A4E90"/>
    <w:rsid w:val="006A5A0B"/>
    <w:rsid w:val="006A6034"/>
    <w:rsid w:val="006B3CEC"/>
    <w:rsid w:val="006C0C06"/>
    <w:rsid w:val="006C130B"/>
    <w:rsid w:val="006C2A3D"/>
    <w:rsid w:val="006C4D9F"/>
    <w:rsid w:val="006D0EDD"/>
    <w:rsid w:val="006D2B67"/>
    <w:rsid w:val="006D4922"/>
    <w:rsid w:val="006D5A10"/>
    <w:rsid w:val="006D6CCF"/>
    <w:rsid w:val="006E03D8"/>
    <w:rsid w:val="006E0DF2"/>
    <w:rsid w:val="006E307B"/>
    <w:rsid w:val="006E776D"/>
    <w:rsid w:val="006F0B1C"/>
    <w:rsid w:val="006F12CE"/>
    <w:rsid w:val="007046BF"/>
    <w:rsid w:val="007047E6"/>
    <w:rsid w:val="00705F92"/>
    <w:rsid w:val="007064B2"/>
    <w:rsid w:val="007069A8"/>
    <w:rsid w:val="0071327C"/>
    <w:rsid w:val="00716174"/>
    <w:rsid w:val="00717959"/>
    <w:rsid w:val="007208E4"/>
    <w:rsid w:val="00722580"/>
    <w:rsid w:val="00735913"/>
    <w:rsid w:val="007379F6"/>
    <w:rsid w:val="0074220B"/>
    <w:rsid w:val="007448AF"/>
    <w:rsid w:val="0074671F"/>
    <w:rsid w:val="007505D6"/>
    <w:rsid w:val="0075200E"/>
    <w:rsid w:val="00752B58"/>
    <w:rsid w:val="007558BF"/>
    <w:rsid w:val="0075724D"/>
    <w:rsid w:val="00760E34"/>
    <w:rsid w:val="00761BA8"/>
    <w:rsid w:val="007654F7"/>
    <w:rsid w:val="0076733F"/>
    <w:rsid w:val="00767EF8"/>
    <w:rsid w:val="007703AD"/>
    <w:rsid w:val="0077179E"/>
    <w:rsid w:val="00782299"/>
    <w:rsid w:val="0079101D"/>
    <w:rsid w:val="007965B5"/>
    <w:rsid w:val="00797234"/>
    <w:rsid w:val="007A3B02"/>
    <w:rsid w:val="007A4E27"/>
    <w:rsid w:val="007A511C"/>
    <w:rsid w:val="007A6656"/>
    <w:rsid w:val="007B0E7F"/>
    <w:rsid w:val="007B681B"/>
    <w:rsid w:val="007B73C5"/>
    <w:rsid w:val="007C0C33"/>
    <w:rsid w:val="007C121F"/>
    <w:rsid w:val="007C3347"/>
    <w:rsid w:val="007C3659"/>
    <w:rsid w:val="007C3A81"/>
    <w:rsid w:val="007C66B2"/>
    <w:rsid w:val="007D0413"/>
    <w:rsid w:val="007E3488"/>
    <w:rsid w:val="007E48DC"/>
    <w:rsid w:val="007F7606"/>
    <w:rsid w:val="00827B2B"/>
    <w:rsid w:val="00830F4E"/>
    <w:rsid w:val="0083118A"/>
    <w:rsid w:val="00831290"/>
    <w:rsid w:val="00831478"/>
    <w:rsid w:val="00834E3F"/>
    <w:rsid w:val="00835926"/>
    <w:rsid w:val="008578E9"/>
    <w:rsid w:val="00864BC0"/>
    <w:rsid w:val="008655E4"/>
    <w:rsid w:val="0086769D"/>
    <w:rsid w:val="00873528"/>
    <w:rsid w:val="008744CF"/>
    <w:rsid w:val="00881B5E"/>
    <w:rsid w:val="008824B1"/>
    <w:rsid w:val="00884578"/>
    <w:rsid w:val="008858D8"/>
    <w:rsid w:val="00892498"/>
    <w:rsid w:val="00892834"/>
    <w:rsid w:val="00894D6B"/>
    <w:rsid w:val="00897AF9"/>
    <w:rsid w:val="008A4A6F"/>
    <w:rsid w:val="008A7C17"/>
    <w:rsid w:val="008B2058"/>
    <w:rsid w:val="008B25E2"/>
    <w:rsid w:val="008B5AFB"/>
    <w:rsid w:val="008C0F84"/>
    <w:rsid w:val="008D06E6"/>
    <w:rsid w:val="008D2FB2"/>
    <w:rsid w:val="008D47A2"/>
    <w:rsid w:val="008D520C"/>
    <w:rsid w:val="008E1334"/>
    <w:rsid w:val="008E1953"/>
    <w:rsid w:val="008E3173"/>
    <w:rsid w:val="008E67DC"/>
    <w:rsid w:val="008F08BC"/>
    <w:rsid w:val="008F291C"/>
    <w:rsid w:val="008F4D0C"/>
    <w:rsid w:val="008F7147"/>
    <w:rsid w:val="00900B42"/>
    <w:rsid w:val="00906C3D"/>
    <w:rsid w:val="00910FB1"/>
    <w:rsid w:val="00911540"/>
    <w:rsid w:val="00913271"/>
    <w:rsid w:val="00946022"/>
    <w:rsid w:val="00946C58"/>
    <w:rsid w:val="00946DB5"/>
    <w:rsid w:val="00951AEF"/>
    <w:rsid w:val="009525A3"/>
    <w:rsid w:val="00953CFB"/>
    <w:rsid w:val="00954C63"/>
    <w:rsid w:val="00964C19"/>
    <w:rsid w:val="00966B70"/>
    <w:rsid w:val="00967E71"/>
    <w:rsid w:val="009812AB"/>
    <w:rsid w:val="00984B4C"/>
    <w:rsid w:val="0098727A"/>
    <w:rsid w:val="009925F7"/>
    <w:rsid w:val="00992B0B"/>
    <w:rsid w:val="00993A34"/>
    <w:rsid w:val="009A2618"/>
    <w:rsid w:val="009A3201"/>
    <w:rsid w:val="009A33DA"/>
    <w:rsid w:val="009A5951"/>
    <w:rsid w:val="009A5EAC"/>
    <w:rsid w:val="009C05DF"/>
    <w:rsid w:val="009C65A4"/>
    <w:rsid w:val="009D5AFB"/>
    <w:rsid w:val="009D5E82"/>
    <w:rsid w:val="009E4620"/>
    <w:rsid w:val="009E4FE1"/>
    <w:rsid w:val="009E7817"/>
    <w:rsid w:val="009F12F3"/>
    <w:rsid w:val="00A05A54"/>
    <w:rsid w:val="00A05C0C"/>
    <w:rsid w:val="00A0629E"/>
    <w:rsid w:val="00A065E0"/>
    <w:rsid w:val="00A129C6"/>
    <w:rsid w:val="00A13555"/>
    <w:rsid w:val="00A162AB"/>
    <w:rsid w:val="00A26E07"/>
    <w:rsid w:val="00A272EF"/>
    <w:rsid w:val="00A309C4"/>
    <w:rsid w:val="00A33AE3"/>
    <w:rsid w:val="00A34356"/>
    <w:rsid w:val="00A4094E"/>
    <w:rsid w:val="00A51436"/>
    <w:rsid w:val="00A53C3C"/>
    <w:rsid w:val="00A54F87"/>
    <w:rsid w:val="00A5692E"/>
    <w:rsid w:val="00A57489"/>
    <w:rsid w:val="00A60647"/>
    <w:rsid w:val="00A60BF4"/>
    <w:rsid w:val="00A62334"/>
    <w:rsid w:val="00A639E1"/>
    <w:rsid w:val="00A703A5"/>
    <w:rsid w:val="00A84054"/>
    <w:rsid w:val="00A87DBE"/>
    <w:rsid w:val="00A91313"/>
    <w:rsid w:val="00A927AA"/>
    <w:rsid w:val="00A95074"/>
    <w:rsid w:val="00AA3BAE"/>
    <w:rsid w:val="00AA64E2"/>
    <w:rsid w:val="00AB0463"/>
    <w:rsid w:val="00AB24AB"/>
    <w:rsid w:val="00AC6417"/>
    <w:rsid w:val="00AD6EDC"/>
    <w:rsid w:val="00AE206B"/>
    <w:rsid w:val="00AF10EB"/>
    <w:rsid w:val="00AF601E"/>
    <w:rsid w:val="00AF73C0"/>
    <w:rsid w:val="00AF7E5D"/>
    <w:rsid w:val="00AF7E6C"/>
    <w:rsid w:val="00B010CC"/>
    <w:rsid w:val="00B04969"/>
    <w:rsid w:val="00B17952"/>
    <w:rsid w:val="00B25F0D"/>
    <w:rsid w:val="00B31B6B"/>
    <w:rsid w:val="00B333C6"/>
    <w:rsid w:val="00B35E52"/>
    <w:rsid w:val="00B37355"/>
    <w:rsid w:val="00B402DC"/>
    <w:rsid w:val="00B40A60"/>
    <w:rsid w:val="00B411B5"/>
    <w:rsid w:val="00B41922"/>
    <w:rsid w:val="00B45442"/>
    <w:rsid w:val="00B45ED0"/>
    <w:rsid w:val="00B61AEE"/>
    <w:rsid w:val="00B62855"/>
    <w:rsid w:val="00B6324E"/>
    <w:rsid w:val="00B72E59"/>
    <w:rsid w:val="00B753FE"/>
    <w:rsid w:val="00B75C53"/>
    <w:rsid w:val="00B75D43"/>
    <w:rsid w:val="00B77284"/>
    <w:rsid w:val="00B77EB7"/>
    <w:rsid w:val="00B800E2"/>
    <w:rsid w:val="00B85AC7"/>
    <w:rsid w:val="00B873C8"/>
    <w:rsid w:val="00B918E5"/>
    <w:rsid w:val="00B92150"/>
    <w:rsid w:val="00B942C3"/>
    <w:rsid w:val="00B9570D"/>
    <w:rsid w:val="00BA6CF6"/>
    <w:rsid w:val="00BB67D8"/>
    <w:rsid w:val="00BC002D"/>
    <w:rsid w:val="00BC1F16"/>
    <w:rsid w:val="00BC52AC"/>
    <w:rsid w:val="00BC67F5"/>
    <w:rsid w:val="00BC7EF7"/>
    <w:rsid w:val="00BE5641"/>
    <w:rsid w:val="00BF0291"/>
    <w:rsid w:val="00BF1148"/>
    <w:rsid w:val="00BF35D3"/>
    <w:rsid w:val="00BF489E"/>
    <w:rsid w:val="00BF691F"/>
    <w:rsid w:val="00BF6C2A"/>
    <w:rsid w:val="00BF6C60"/>
    <w:rsid w:val="00C02992"/>
    <w:rsid w:val="00C04337"/>
    <w:rsid w:val="00C05C65"/>
    <w:rsid w:val="00C1029C"/>
    <w:rsid w:val="00C10AEB"/>
    <w:rsid w:val="00C11428"/>
    <w:rsid w:val="00C115F0"/>
    <w:rsid w:val="00C17305"/>
    <w:rsid w:val="00C21E16"/>
    <w:rsid w:val="00C25B0A"/>
    <w:rsid w:val="00C25DE1"/>
    <w:rsid w:val="00C26561"/>
    <w:rsid w:val="00C26969"/>
    <w:rsid w:val="00C273BB"/>
    <w:rsid w:val="00C27E7D"/>
    <w:rsid w:val="00C30FBA"/>
    <w:rsid w:val="00C3266D"/>
    <w:rsid w:val="00C344CC"/>
    <w:rsid w:val="00C355A0"/>
    <w:rsid w:val="00C44E5A"/>
    <w:rsid w:val="00C47707"/>
    <w:rsid w:val="00C544D3"/>
    <w:rsid w:val="00C55ABA"/>
    <w:rsid w:val="00C57DF8"/>
    <w:rsid w:val="00C613E0"/>
    <w:rsid w:val="00C613F3"/>
    <w:rsid w:val="00C6446F"/>
    <w:rsid w:val="00C71CBA"/>
    <w:rsid w:val="00C7458D"/>
    <w:rsid w:val="00C809FD"/>
    <w:rsid w:val="00C83390"/>
    <w:rsid w:val="00C903CB"/>
    <w:rsid w:val="00C90CE3"/>
    <w:rsid w:val="00C9133D"/>
    <w:rsid w:val="00C93148"/>
    <w:rsid w:val="00C93278"/>
    <w:rsid w:val="00C94A09"/>
    <w:rsid w:val="00C973D5"/>
    <w:rsid w:val="00CB1450"/>
    <w:rsid w:val="00CB55C2"/>
    <w:rsid w:val="00CC34DE"/>
    <w:rsid w:val="00CD2FD6"/>
    <w:rsid w:val="00CD39FC"/>
    <w:rsid w:val="00CD4E2F"/>
    <w:rsid w:val="00CD580F"/>
    <w:rsid w:val="00CF2E22"/>
    <w:rsid w:val="00CF6847"/>
    <w:rsid w:val="00CF7392"/>
    <w:rsid w:val="00D01DE9"/>
    <w:rsid w:val="00D05A72"/>
    <w:rsid w:val="00D10C73"/>
    <w:rsid w:val="00D12F59"/>
    <w:rsid w:val="00D1791F"/>
    <w:rsid w:val="00D2703F"/>
    <w:rsid w:val="00D27AD0"/>
    <w:rsid w:val="00D3111B"/>
    <w:rsid w:val="00D343F5"/>
    <w:rsid w:val="00D46EA6"/>
    <w:rsid w:val="00D51CB1"/>
    <w:rsid w:val="00D52657"/>
    <w:rsid w:val="00D54C0F"/>
    <w:rsid w:val="00D6184C"/>
    <w:rsid w:val="00D67527"/>
    <w:rsid w:val="00D72571"/>
    <w:rsid w:val="00D76833"/>
    <w:rsid w:val="00D93726"/>
    <w:rsid w:val="00D97564"/>
    <w:rsid w:val="00DA2DB5"/>
    <w:rsid w:val="00DA358C"/>
    <w:rsid w:val="00DA455B"/>
    <w:rsid w:val="00DA6614"/>
    <w:rsid w:val="00DB1B0C"/>
    <w:rsid w:val="00DB3D5B"/>
    <w:rsid w:val="00DB4453"/>
    <w:rsid w:val="00DB7CD6"/>
    <w:rsid w:val="00DC481A"/>
    <w:rsid w:val="00DC490D"/>
    <w:rsid w:val="00DC7FD5"/>
    <w:rsid w:val="00DD4CA3"/>
    <w:rsid w:val="00DD73E7"/>
    <w:rsid w:val="00DE2DFE"/>
    <w:rsid w:val="00DE3FD3"/>
    <w:rsid w:val="00DE415A"/>
    <w:rsid w:val="00DE4FFC"/>
    <w:rsid w:val="00DE564A"/>
    <w:rsid w:val="00DE6DEB"/>
    <w:rsid w:val="00DF15B9"/>
    <w:rsid w:val="00E013AF"/>
    <w:rsid w:val="00E01E49"/>
    <w:rsid w:val="00E043F7"/>
    <w:rsid w:val="00E04F08"/>
    <w:rsid w:val="00E06896"/>
    <w:rsid w:val="00E16FAA"/>
    <w:rsid w:val="00E211F9"/>
    <w:rsid w:val="00E222D0"/>
    <w:rsid w:val="00E22328"/>
    <w:rsid w:val="00E22DB6"/>
    <w:rsid w:val="00E25C7B"/>
    <w:rsid w:val="00E3198F"/>
    <w:rsid w:val="00E34E7A"/>
    <w:rsid w:val="00E4278F"/>
    <w:rsid w:val="00E4617E"/>
    <w:rsid w:val="00E552E7"/>
    <w:rsid w:val="00E61D02"/>
    <w:rsid w:val="00E62957"/>
    <w:rsid w:val="00E636E6"/>
    <w:rsid w:val="00E64D33"/>
    <w:rsid w:val="00E6754C"/>
    <w:rsid w:val="00E75B1B"/>
    <w:rsid w:val="00E75BEA"/>
    <w:rsid w:val="00E84FB4"/>
    <w:rsid w:val="00E86E72"/>
    <w:rsid w:val="00E87C31"/>
    <w:rsid w:val="00E9135D"/>
    <w:rsid w:val="00E979CB"/>
    <w:rsid w:val="00EA111A"/>
    <w:rsid w:val="00EA5E24"/>
    <w:rsid w:val="00EB0288"/>
    <w:rsid w:val="00EB3585"/>
    <w:rsid w:val="00EB38C2"/>
    <w:rsid w:val="00EB3AD3"/>
    <w:rsid w:val="00EB477E"/>
    <w:rsid w:val="00EB6C58"/>
    <w:rsid w:val="00EC0FEE"/>
    <w:rsid w:val="00EC1E11"/>
    <w:rsid w:val="00EC3C23"/>
    <w:rsid w:val="00ED51EC"/>
    <w:rsid w:val="00EE7ACA"/>
    <w:rsid w:val="00EF16C9"/>
    <w:rsid w:val="00EF41A5"/>
    <w:rsid w:val="00EF6128"/>
    <w:rsid w:val="00F03AD7"/>
    <w:rsid w:val="00F10BD7"/>
    <w:rsid w:val="00F112D4"/>
    <w:rsid w:val="00F153F4"/>
    <w:rsid w:val="00F21F6F"/>
    <w:rsid w:val="00F23C79"/>
    <w:rsid w:val="00F25233"/>
    <w:rsid w:val="00F305C4"/>
    <w:rsid w:val="00F306AF"/>
    <w:rsid w:val="00F337A8"/>
    <w:rsid w:val="00F3734F"/>
    <w:rsid w:val="00F62216"/>
    <w:rsid w:val="00F6478A"/>
    <w:rsid w:val="00F71419"/>
    <w:rsid w:val="00F7353B"/>
    <w:rsid w:val="00F81A87"/>
    <w:rsid w:val="00F915C8"/>
    <w:rsid w:val="00F932F1"/>
    <w:rsid w:val="00FB07AD"/>
    <w:rsid w:val="00FB47EC"/>
    <w:rsid w:val="00FB49F6"/>
    <w:rsid w:val="00FB63BC"/>
    <w:rsid w:val="00FC1C17"/>
    <w:rsid w:val="00FC6843"/>
    <w:rsid w:val="00FC76BD"/>
    <w:rsid w:val="00FD6835"/>
    <w:rsid w:val="00FD6F06"/>
    <w:rsid w:val="00FE14ED"/>
    <w:rsid w:val="00FE2BAD"/>
    <w:rsid w:val="00FE3166"/>
    <w:rsid w:val="00FF0693"/>
    <w:rsid w:val="00FF1D3C"/>
    <w:rsid w:val="01970FF4"/>
    <w:rsid w:val="04562FC1"/>
    <w:rsid w:val="04A10176"/>
    <w:rsid w:val="054D4ECA"/>
    <w:rsid w:val="06D05F2F"/>
    <w:rsid w:val="0A6CBA3C"/>
    <w:rsid w:val="0AD1111D"/>
    <w:rsid w:val="0B6F1EE0"/>
    <w:rsid w:val="0CBF4C9C"/>
    <w:rsid w:val="0D38C1A9"/>
    <w:rsid w:val="12D1197C"/>
    <w:rsid w:val="12DAEF84"/>
    <w:rsid w:val="1360B7D1"/>
    <w:rsid w:val="15220A6B"/>
    <w:rsid w:val="171B7DD1"/>
    <w:rsid w:val="1774330D"/>
    <w:rsid w:val="184B7F4C"/>
    <w:rsid w:val="1B59BA0A"/>
    <w:rsid w:val="1B618D45"/>
    <w:rsid w:val="1D7E2D4F"/>
    <w:rsid w:val="1FC78C59"/>
    <w:rsid w:val="225450DD"/>
    <w:rsid w:val="26394806"/>
    <w:rsid w:val="275C6944"/>
    <w:rsid w:val="277CA583"/>
    <w:rsid w:val="28DA39C2"/>
    <w:rsid w:val="2C5F7220"/>
    <w:rsid w:val="309C27C3"/>
    <w:rsid w:val="3115B919"/>
    <w:rsid w:val="3236F3EB"/>
    <w:rsid w:val="35D8C6FA"/>
    <w:rsid w:val="360836FB"/>
    <w:rsid w:val="3728B8E8"/>
    <w:rsid w:val="3743A853"/>
    <w:rsid w:val="3959AA57"/>
    <w:rsid w:val="3A23009C"/>
    <w:rsid w:val="3B54AF64"/>
    <w:rsid w:val="3B671A29"/>
    <w:rsid w:val="3B7F25A4"/>
    <w:rsid w:val="3C2A3C4F"/>
    <w:rsid w:val="418DDC19"/>
    <w:rsid w:val="41AAFA95"/>
    <w:rsid w:val="422CBB61"/>
    <w:rsid w:val="42BD8A0E"/>
    <w:rsid w:val="454D87B3"/>
    <w:rsid w:val="45DBD475"/>
    <w:rsid w:val="47AB2842"/>
    <w:rsid w:val="48CDDEA0"/>
    <w:rsid w:val="494A4703"/>
    <w:rsid w:val="49EFEF95"/>
    <w:rsid w:val="4A72D6C1"/>
    <w:rsid w:val="54EDD972"/>
    <w:rsid w:val="55A802C6"/>
    <w:rsid w:val="566D2688"/>
    <w:rsid w:val="56FEFA43"/>
    <w:rsid w:val="576F82DD"/>
    <w:rsid w:val="57A1A597"/>
    <w:rsid w:val="59F4B212"/>
    <w:rsid w:val="5B740B86"/>
    <w:rsid w:val="5C6C228D"/>
    <w:rsid w:val="5DB33FA2"/>
    <w:rsid w:val="6601A75B"/>
    <w:rsid w:val="67B63B4B"/>
    <w:rsid w:val="6ACD0A8B"/>
    <w:rsid w:val="6D05726A"/>
    <w:rsid w:val="722F4B86"/>
    <w:rsid w:val="764972B8"/>
    <w:rsid w:val="77A73425"/>
    <w:rsid w:val="78CCFF98"/>
    <w:rsid w:val="7B777F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527E3"/>
  <w15:chartTrackingRefBased/>
  <w15:docId w15:val="{ADEA70C2-668C-4B64-85A8-101A49A4C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896"/>
    <w:pPr>
      <w:spacing w:after="0" w:line="240" w:lineRule="auto"/>
    </w:pPr>
    <w:rPr>
      <w:rFonts w:ascii="Times New Roman" w:eastAsia="Times New Roman" w:hAnsi="Times New Roman" w:cs="Times New Roman"/>
      <w:kern w:val="0"/>
      <w:szCs w:val="20"/>
      <w:lang w:val="lt-LT" w:eastAsia="lt-LT"/>
      <w14:ligatures w14:val="none"/>
    </w:rPr>
  </w:style>
  <w:style w:type="paragraph" w:styleId="Heading1">
    <w:name w:val="heading 1"/>
    <w:basedOn w:val="Normal"/>
    <w:next w:val="Normal"/>
    <w:link w:val="Heading1Char"/>
    <w:uiPriority w:val="9"/>
    <w:qFormat/>
    <w:rsid w:val="00C2696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2696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2696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26969"/>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eastAsia="en-US"/>
      <w14:ligatures w14:val="standardContextual"/>
    </w:rPr>
  </w:style>
  <w:style w:type="paragraph" w:styleId="Heading5">
    <w:name w:val="heading 5"/>
    <w:basedOn w:val="Normal"/>
    <w:next w:val="Normal"/>
    <w:link w:val="Heading5Char"/>
    <w:uiPriority w:val="9"/>
    <w:semiHidden/>
    <w:unhideWhenUsed/>
    <w:qFormat/>
    <w:rsid w:val="00C26969"/>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eastAsia="en-US"/>
      <w14:ligatures w14:val="standardContextual"/>
    </w:rPr>
  </w:style>
  <w:style w:type="paragraph" w:styleId="Heading6">
    <w:name w:val="heading 6"/>
    <w:basedOn w:val="Normal"/>
    <w:next w:val="Normal"/>
    <w:link w:val="Heading6Char"/>
    <w:uiPriority w:val="9"/>
    <w:semiHidden/>
    <w:unhideWhenUsed/>
    <w:qFormat/>
    <w:rsid w:val="00C26969"/>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eastAsia="en-US"/>
      <w14:ligatures w14:val="standardContextual"/>
    </w:rPr>
  </w:style>
  <w:style w:type="paragraph" w:styleId="Heading7">
    <w:name w:val="heading 7"/>
    <w:basedOn w:val="Normal"/>
    <w:next w:val="Normal"/>
    <w:link w:val="Heading7Char"/>
    <w:uiPriority w:val="9"/>
    <w:semiHidden/>
    <w:unhideWhenUsed/>
    <w:qFormat/>
    <w:rsid w:val="00C26969"/>
    <w:pPr>
      <w:keepNext/>
      <w:keepLines/>
      <w:spacing w:before="40" w:line="278" w:lineRule="auto"/>
      <w:outlineLvl w:val="6"/>
    </w:pPr>
    <w:rPr>
      <w:rFonts w:asciiTheme="minorHAnsi" w:eastAsiaTheme="majorEastAsia" w:hAnsiTheme="minorHAnsi" w:cstheme="majorBidi"/>
      <w:color w:val="595959" w:themeColor="text1" w:themeTint="A6"/>
      <w:kern w:val="2"/>
      <w:szCs w:val="24"/>
      <w:lang w:eastAsia="en-US"/>
      <w14:ligatures w14:val="standardContextual"/>
    </w:rPr>
  </w:style>
  <w:style w:type="paragraph" w:styleId="Heading8">
    <w:name w:val="heading 8"/>
    <w:basedOn w:val="Normal"/>
    <w:next w:val="Normal"/>
    <w:link w:val="Heading8Char"/>
    <w:uiPriority w:val="9"/>
    <w:semiHidden/>
    <w:unhideWhenUsed/>
    <w:qFormat/>
    <w:rsid w:val="00C26969"/>
    <w:pPr>
      <w:keepNext/>
      <w:keepLines/>
      <w:spacing w:line="278" w:lineRule="auto"/>
      <w:outlineLvl w:val="7"/>
    </w:pPr>
    <w:rPr>
      <w:rFonts w:asciiTheme="minorHAnsi" w:eastAsiaTheme="majorEastAsia" w:hAnsiTheme="minorHAnsi" w:cstheme="majorBidi"/>
      <w:i/>
      <w:iCs/>
      <w:color w:val="272727" w:themeColor="text1" w:themeTint="D8"/>
      <w:kern w:val="2"/>
      <w:szCs w:val="24"/>
      <w:lang w:eastAsia="en-US"/>
      <w14:ligatures w14:val="standardContextual"/>
    </w:rPr>
  </w:style>
  <w:style w:type="paragraph" w:styleId="Heading9">
    <w:name w:val="heading 9"/>
    <w:basedOn w:val="Normal"/>
    <w:next w:val="Normal"/>
    <w:link w:val="Heading9Char"/>
    <w:uiPriority w:val="9"/>
    <w:semiHidden/>
    <w:unhideWhenUsed/>
    <w:qFormat/>
    <w:rsid w:val="00C26969"/>
    <w:pPr>
      <w:keepNext/>
      <w:keepLines/>
      <w:spacing w:line="278" w:lineRule="auto"/>
      <w:outlineLvl w:val="8"/>
    </w:pPr>
    <w:rPr>
      <w:rFonts w:asciiTheme="minorHAnsi" w:eastAsiaTheme="majorEastAsia" w:hAnsiTheme="minorHAnsi" w:cstheme="majorBidi"/>
      <w:color w:val="272727" w:themeColor="text1" w:themeTint="D8"/>
      <w:kern w:val="2"/>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969"/>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26969"/>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26969"/>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26969"/>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26969"/>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26969"/>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26969"/>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26969"/>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26969"/>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26969"/>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26969"/>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2696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26969"/>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26969"/>
    <w:pPr>
      <w:spacing w:before="160" w:after="160" w:line="278" w:lineRule="auto"/>
      <w:jc w:val="center"/>
    </w:pPr>
    <w:rPr>
      <w:rFonts w:asciiTheme="minorHAnsi" w:eastAsiaTheme="minorHAnsi" w:hAnsiTheme="minorHAnsi" w:cstheme="minorBidi"/>
      <w:i/>
      <w:iCs/>
      <w:color w:val="404040" w:themeColor="text1" w:themeTint="BF"/>
      <w:kern w:val="2"/>
      <w:szCs w:val="24"/>
      <w:lang w:eastAsia="en-US"/>
      <w14:ligatures w14:val="standardContextual"/>
    </w:rPr>
  </w:style>
  <w:style w:type="character" w:customStyle="1" w:styleId="QuoteChar">
    <w:name w:val="Quote Char"/>
    <w:basedOn w:val="DefaultParagraphFont"/>
    <w:link w:val="Quote"/>
    <w:uiPriority w:val="29"/>
    <w:rsid w:val="00C26969"/>
    <w:rPr>
      <w:i/>
      <w:iCs/>
      <w:color w:val="404040" w:themeColor="text1" w:themeTint="BF"/>
      <w:lang w:val="lt-LT"/>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C903CB"/>
    <w:pPr>
      <w:spacing w:after="160" w:line="278" w:lineRule="auto"/>
      <w:ind w:left="720"/>
      <w:contextualSpacing/>
    </w:pPr>
    <w:rPr>
      <w:rFonts w:eastAsiaTheme="minorHAnsi" w:cstheme="minorBidi"/>
      <w:kern w:val="2"/>
      <w:szCs w:val="24"/>
      <w:lang w:eastAsia="en-US"/>
      <w14:ligatures w14:val="standardContextual"/>
    </w:rPr>
  </w:style>
  <w:style w:type="character" w:styleId="IntenseEmphasis">
    <w:name w:val="Intense Emphasis"/>
    <w:basedOn w:val="DefaultParagraphFont"/>
    <w:uiPriority w:val="21"/>
    <w:qFormat/>
    <w:rsid w:val="00C26969"/>
    <w:rPr>
      <w:i/>
      <w:iCs/>
      <w:color w:val="0F4761" w:themeColor="accent1" w:themeShade="BF"/>
    </w:rPr>
  </w:style>
  <w:style w:type="paragraph" w:styleId="IntenseQuote">
    <w:name w:val="Intense Quote"/>
    <w:basedOn w:val="Normal"/>
    <w:next w:val="Normal"/>
    <w:link w:val="IntenseQuoteChar"/>
    <w:uiPriority w:val="30"/>
    <w:qFormat/>
    <w:rsid w:val="00C2696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eastAsia="en-US"/>
      <w14:ligatures w14:val="standardContextual"/>
    </w:rPr>
  </w:style>
  <w:style w:type="character" w:customStyle="1" w:styleId="IntenseQuoteChar">
    <w:name w:val="Intense Quote Char"/>
    <w:basedOn w:val="DefaultParagraphFont"/>
    <w:link w:val="IntenseQuote"/>
    <w:uiPriority w:val="30"/>
    <w:rsid w:val="00C26969"/>
    <w:rPr>
      <w:i/>
      <w:iCs/>
      <w:color w:val="0F4761" w:themeColor="accent1" w:themeShade="BF"/>
      <w:lang w:val="lt-LT"/>
    </w:rPr>
  </w:style>
  <w:style w:type="character" w:styleId="IntenseReference">
    <w:name w:val="Intense Reference"/>
    <w:basedOn w:val="DefaultParagraphFont"/>
    <w:uiPriority w:val="32"/>
    <w:qFormat/>
    <w:rsid w:val="00C26969"/>
    <w:rPr>
      <w:b/>
      <w:bCs/>
      <w:smallCaps/>
      <w:color w:val="0F4761" w:themeColor="accent1" w:themeShade="BF"/>
      <w:spacing w:val="5"/>
    </w:rPr>
  </w:style>
  <w:style w:type="paragraph" w:customStyle="1" w:styleId="Linija">
    <w:name w:val="Linija"/>
    <w:basedOn w:val="Normal"/>
    <w:rsid w:val="002C4FF0"/>
    <w:pPr>
      <w:autoSpaceDE w:val="0"/>
      <w:autoSpaceDN w:val="0"/>
      <w:adjustRightInd w:val="0"/>
      <w:jc w:val="center"/>
    </w:pPr>
    <w:rPr>
      <w:rFonts w:ascii="TimesLT" w:hAnsi="TimesLT"/>
      <w:sz w:val="12"/>
      <w:szCs w:val="12"/>
      <w:lang w:val="en-US" w:eastAsia="en-US"/>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34"/>
    <w:locked/>
    <w:rsid w:val="00C903CB"/>
    <w:rPr>
      <w:rFonts w:ascii="Times New Roman" w:hAnsi="Times New Roman"/>
      <w:lang w:val="lt-LT"/>
    </w:rPr>
  </w:style>
  <w:style w:type="paragraph" w:styleId="Revision">
    <w:name w:val="Revision"/>
    <w:hidden/>
    <w:uiPriority w:val="99"/>
    <w:semiHidden/>
    <w:rsid w:val="00F153F4"/>
    <w:pPr>
      <w:spacing w:after="0" w:line="240" w:lineRule="auto"/>
    </w:pPr>
    <w:rPr>
      <w:rFonts w:ascii="Times New Roman" w:eastAsia="Times New Roman" w:hAnsi="Times New Roman" w:cs="Times New Roman"/>
      <w:kern w:val="0"/>
      <w:szCs w:val="20"/>
      <w:lang w:val="lt-LT" w:eastAsia="lt-LT"/>
      <w14:ligatures w14:val="none"/>
    </w:rPr>
  </w:style>
  <w:style w:type="character" w:styleId="CommentReference">
    <w:name w:val="annotation reference"/>
    <w:basedOn w:val="DefaultParagraphFont"/>
    <w:uiPriority w:val="99"/>
    <w:semiHidden/>
    <w:unhideWhenUsed/>
    <w:rsid w:val="004C54DE"/>
    <w:rPr>
      <w:sz w:val="16"/>
      <w:szCs w:val="16"/>
    </w:rPr>
  </w:style>
  <w:style w:type="paragraph" w:styleId="CommentText">
    <w:name w:val="annotation text"/>
    <w:basedOn w:val="Normal"/>
    <w:link w:val="CommentTextChar"/>
    <w:uiPriority w:val="99"/>
    <w:unhideWhenUsed/>
    <w:rsid w:val="004C54DE"/>
    <w:rPr>
      <w:sz w:val="20"/>
    </w:rPr>
  </w:style>
  <w:style w:type="character" w:customStyle="1" w:styleId="CommentTextChar">
    <w:name w:val="Comment Text Char"/>
    <w:basedOn w:val="DefaultParagraphFont"/>
    <w:link w:val="CommentText"/>
    <w:uiPriority w:val="99"/>
    <w:rsid w:val="004C54DE"/>
    <w:rPr>
      <w:rFonts w:ascii="Times New Roman" w:eastAsia="Times New Roman" w:hAnsi="Times New Roman" w:cs="Times New Roman"/>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4C54DE"/>
    <w:rPr>
      <w:b/>
      <w:bCs/>
    </w:rPr>
  </w:style>
  <w:style w:type="character" w:customStyle="1" w:styleId="CommentSubjectChar">
    <w:name w:val="Comment Subject Char"/>
    <w:basedOn w:val="CommentTextChar"/>
    <w:link w:val="CommentSubject"/>
    <w:uiPriority w:val="99"/>
    <w:semiHidden/>
    <w:rsid w:val="004C54DE"/>
    <w:rPr>
      <w:rFonts w:ascii="Times New Roman" w:eastAsia="Times New Roman" w:hAnsi="Times New Roman" w:cs="Times New Roman"/>
      <w:b/>
      <w:bCs/>
      <w:kern w:val="0"/>
      <w:sz w:val="20"/>
      <w:szCs w:val="20"/>
      <w:lang w:val="lt-LT" w:eastAsia="lt-LT"/>
      <w14:ligatures w14:val="none"/>
    </w:rPr>
  </w:style>
  <w:style w:type="character" w:styleId="Hyperlink">
    <w:name w:val="Hyperlink"/>
    <w:basedOn w:val="DefaultParagraphFont"/>
    <w:uiPriority w:val="99"/>
    <w:unhideWhenUsed/>
    <w:rsid w:val="008A4A6F"/>
    <w:rPr>
      <w:color w:val="467886" w:themeColor="hyperlink"/>
      <w:u w:val="single"/>
    </w:rPr>
  </w:style>
  <w:style w:type="character" w:styleId="UnresolvedMention">
    <w:name w:val="Unresolved Mention"/>
    <w:basedOn w:val="DefaultParagraphFont"/>
    <w:uiPriority w:val="99"/>
    <w:semiHidden/>
    <w:unhideWhenUsed/>
    <w:rsid w:val="008A4A6F"/>
    <w:rPr>
      <w:color w:val="605E5C"/>
      <w:shd w:val="clear" w:color="auto" w:fill="E1DFDD"/>
    </w:rPr>
  </w:style>
  <w:style w:type="character" w:customStyle="1" w:styleId="cf01">
    <w:name w:val="cf01"/>
    <w:basedOn w:val="DefaultParagraphFont"/>
    <w:rsid w:val="00716174"/>
    <w:rPr>
      <w:rFonts w:ascii="Segoe UI" w:hAnsi="Segoe UI" w:cs="Segoe UI" w:hint="default"/>
      <w:b/>
      <w:bCs/>
      <w:sz w:val="18"/>
      <w:szCs w:val="18"/>
    </w:rPr>
  </w:style>
  <w:style w:type="paragraph" w:styleId="FootnoteText">
    <w:name w:val="footnote text"/>
    <w:basedOn w:val="Normal"/>
    <w:link w:val="FootnoteTextChar"/>
    <w:uiPriority w:val="99"/>
    <w:semiHidden/>
    <w:unhideWhenUsed/>
    <w:rsid w:val="00ED51EC"/>
    <w:rPr>
      <w:sz w:val="20"/>
    </w:rPr>
  </w:style>
  <w:style w:type="character" w:customStyle="1" w:styleId="FootnoteTextChar">
    <w:name w:val="Footnote Text Char"/>
    <w:basedOn w:val="DefaultParagraphFont"/>
    <w:link w:val="FootnoteText"/>
    <w:uiPriority w:val="99"/>
    <w:semiHidden/>
    <w:rsid w:val="00ED51EC"/>
    <w:rPr>
      <w:rFonts w:ascii="Times New Roman" w:eastAsia="Times New Roman" w:hAnsi="Times New Roman" w:cs="Times New Roman"/>
      <w:kern w:val="0"/>
      <w:sz w:val="20"/>
      <w:szCs w:val="20"/>
      <w:lang w:val="lt-LT" w:eastAsia="lt-LT"/>
      <w14:ligatures w14:val="none"/>
    </w:rPr>
  </w:style>
  <w:style w:type="character" w:styleId="FootnoteReference">
    <w:name w:val="footnote reference"/>
    <w:basedOn w:val="DefaultParagraphFont"/>
    <w:uiPriority w:val="99"/>
    <w:semiHidden/>
    <w:unhideWhenUsed/>
    <w:rsid w:val="00ED51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9980cc7-6989-4273-9bbd-8227cf2c9edd">
      <Terms xmlns="http://schemas.microsoft.com/office/infopath/2007/PartnerControls"/>
    </lcf76f155ced4ddcb4097134ff3c332f>
    <TaxCatchAll xmlns="4fca26dd-cc98-4558-b9d5-897afb2ee74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8E692994A5774086D4841B33111C02" ma:contentTypeVersion="15" ma:contentTypeDescription="Kurkite naują dokumentą." ma:contentTypeScope="" ma:versionID="6c7d4bb8698b765c91d7db42218dfad8">
  <xsd:schema xmlns:xsd="http://www.w3.org/2001/XMLSchema" xmlns:xs="http://www.w3.org/2001/XMLSchema" xmlns:p="http://schemas.microsoft.com/office/2006/metadata/properties" xmlns:ns1="http://schemas.microsoft.com/sharepoint/v3" xmlns:ns2="39980cc7-6989-4273-9bbd-8227cf2c9edd" xmlns:ns3="4fca26dd-cc98-4558-b9d5-897afb2ee741" targetNamespace="http://schemas.microsoft.com/office/2006/metadata/properties" ma:root="true" ma:fieldsID="8fc0868a2d185c7ff113e2737681984a" ns1:_="" ns2:_="" ns3:_="">
    <xsd:import namespace="http://schemas.microsoft.com/sharepoint/v3"/>
    <xsd:import namespace="39980cc7-6989-4273-9bbd-8227cf2c9edd"/>
    <xsd:import namespace="4fca26dd-cc98-4558-b9d5-897afb2ee74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980cc7-6989-4273-9bbd-8227cf2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3debbc-1a4e-42ae-a4b4-f54e68a64da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a26dd-cc98-4558-b9d5-897afb2ee74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e32fdcd2-0aa1-41c8-807b-509c1d753e59}" ma:internalName="TaxCatchAll" ma:showField="CatchAllData" ma:web="4fca26dd-cc98-4558-b9d5-897afb2ee7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D03E86-CA4E-46BF-A515-F165354CC378}">
  <ds:schemaRefs>
    <ds:schemaRef ds:uri="http://schemas.openxmlformats.org/officeDocument/2006/bibliography"/>
  </ds:schemaRefs>
</ds:datastoreItem>
</file>

<file path=customXml/itemProps2.xml><?xml version="1.0" encoding="utf-8"?>
<ds:datastoreItem xmlns:ds="http://schemas.openxmlformats.org/officeDocument/2006/customXml" ds:itemID="{D355DC34-BC34-4803-87E7-9E7F81B6DB1C}">
  <ds:schemaRefs>
    <ds:schemaRef ds:uri="http://schemas.microsoft.com/sharepoint/v3/contenttype/forms"/>
  </ds:schemaRefs>
</ds:datastoreItem>
</file>

<file path=customXml/itemProps3.xml><?xml version="1.0" encoding="utf-8"?>
<ds:datastoreItem xmlns:ds="http://schemas.openxmlformats.org/officeDocument/2006/customXml" ds:itemID="{8BE018FE-155B-4014-93B7-BE04B0A8890E}">
  <ds:schemaRefs>
    <ds:schemaRef ds:uri="http://schemas.microsoft.com/office/2006/metadata/properties"/>
    <ds:schemaRef ds:uri="http://schemas.microsoft.com/office/infopath/2007/PartnerControls"/>
    <ds:schemaRef ds:uri="http://schemas.microsoft.com/sharepoint/v3"/>
    <ds:schemaRef ds:uri="39980cc7-6989-4273-9bbd-8227cf2c9edd"/>
    <ds:schemaRef ds:uri="4fca26dd-cc98-4558-b9d5-897afb2ee741"/>
  </ds:schemaRefs>
</ds:datastoreItem>
</file>

<file path=customXml/itemProps4.xml><?xml version="1.0" encoding="utf-8"?>
<ds:datastoreItem xmlns:ds="http://schemas.openxmlformats.org/officeDocument/2006/customXml" ds:itemID="{6D7CB6FA-91FB-466C-BC82-92DE8B077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80cc7-6989-4273-9bbd-8227cf2c9edd"/>
    <ds:schemaRef ds:uri="4fca26dd-cc98-4558-b9d5-897afb2ee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12464</Words>
  <Characters>7106</Characters>
  <Application>Microsoft Office Word</Application>
  <DocSecurity>0</DocSecurity>
  <Lines>59</Lines>
  <Paragraphs>39</Paragraphs>
  <ScaleCrop>false</ScaleCrop>
  <Company/>
  <LinksUpToDate>false</LinksUpToDate>
  <CharactersWithSpaces>19531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Serapinas</dc:creator>
  <cp:keywords/>
  <dc:description/>
  <cp:lastModifiedBy>Vita Šarkauskienė</cp:lastModifiedBy>
  <cp:revision>3</cp:revision>
  <dcterms:created xsi:type="dcterms:W3CDTF">2026-04-28T04:43:00Z</dcterms:created>
  <dcterms:modified xsi:type="dcterms:W3CDTF">2026-04-28T05:00:00Z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0x010100688E692994A5774086D4841B33111C02</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